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34E83" w:rsidRDefault="00334E83" w:rsidP="00334E83">
      <w:pPr>
        <w:jc w:val="right"/>
        <w:rPr>
          <w:b/>
          <w:sz w:val="36"/>
        </w:rPr>
      </w:pPr>
      <w:r w:rsidRPr="00334E83">
        <w:rPr>
          <w:b/>
        </w:rPr>
        <w:t>FILED DECEMBER 6,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D67A1">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0D67A1">
            <w:pPr>
              <w:rPr>
                <w:b/>
                <w:bCs/>
              </w:rPr>
            </w:pPr>
            <w:bookmarkStart w:id="1" w:name="resp"/>
            <w:bookmarkEnd w:id="1"/>
            <w:r>
              <w:rPr>
                <w:b/>
                <w:bCs/>
              </w:rPr>
              <w:t>PAUL JEFFERY LUCAS</w:t>
            </w:r>
          </w:p>
          <w:p w:rsidR="003D3B12" w:rsidRDefault="003D3B12">
            <w:pPr>
              <w:rPr>
                <w:b/>
                <w:bCs/>
              </w:rPr>
            </w:pPr>
          </w:p>
          <w:p w:rsidR="003D3B12" w:rsidRDefault="003D3B12">
            <w:pPr>
              <w:rPr>
                <w:b/>
                <w:bCs/>
              </w:rPr>
            </w:pPr>
            <w:r>
              <w:rPr>
                <w:b/>
                <w:bCs/>
              </w:rPr>
              <w:t>Member No</w:t>
            </w:r>
            <w:r w:rsidR="00D706C4">
              <w:rPr>
                <w:b/>
                <w:bCs/>
              </w:rPr>
              <w:t xml:space="preserve">. </w:t>
            </w:r>
            <w:bookmarkStart w:id="2" w:name="member"/>
            <w:bookmarkEnd w:id="2"/>
            <w:r w:rsidR="000D67A1">
              <w:rPr>
                <w:b/>
                <w:bCs/>
              </w:rPr>
              <w:t>163076</w:t>
            </w:r>
          </w:p>
          <w:p w:rsidR="003D3B12" w:rsidRDefault="003D3B12">
            <w:pPr>
              <w:rPr>
                <w:b/>
                <w:bCs/>
              </w:rPr>
            </w:pPr>
          </w:p>
          <w:p w:rsidR="003D3B12" w:rsidRDefault="000D67A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0D67A1" w:rsidRDefault="000D67A1">
            <w:pPr>
              <w:rPr>
                <w:b/>
                <w:bCs/>
              </w:rPr>
            </w:pPr>
            <w:r>
              <w:rPr>
                <w:b/>
                <w:bCs/>
              </w:rPr>
              <w:t>)</w:t>
            </w:r>
          </w:p>
          <w:p w:rsidR="000D67A1" w:rsidRDefault="000D67A1">
            <w:pPr>
              <w:rPr>
                <w:b/>
                <w:bCs/>
              </w:rPr>
            </w:pPr>
            <w:r>
              <w:rPr>
                <w:b/>
                <w:bCs/>
              </w:rPr>
              <w:t>)</w:t>
            </w:r>
          </w:p>
          <w:p w:rsidR="000D67A1" w:rsidRDefault="000D67A1">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0D67A1" w:rsidRDefault="000D67A1">
            <w:pPr>
              <w:rPr>
                <w:b/>
                <w:bCs/>
              </w:rPr>
            </w:pPr>
            <w:bookmarkStart w:id="4" w:name="caseno"/>
            <w:bookmarkEnd w:id="4"/>
            <w:r>
              <w:rPr>
                <w:b/>
                <w:bCs/>
              </w:rPr>
              <w:t xml:space="preserve">08-O-14792-LMA; 09-O-10891; 09-O-10979; 09-O-11042; </w:t>
            </w:r>
          </w:p>
          <w:p w:rsidR="000D67A1" w:rsidRDefault="000D67A1">
            <w:pPr>
              <w:rPr>
                <w:b/>
                <w:bCs/>
              </w:rPr>
            </w:pPr>
            <w:r>
              <w:rPr>
                <w:b/>
                <w:bCs/>
              </w:rPr>
              <w:t xml:space="preserve">09-O-11043; 09-O-14413; </w:t>
            </w:r>
          </w:p>
          <w:p w:rsidR="000D67A1" w:rsidRDefault="000D67A1">
            <w:pPr>
              <w:rPr>
                <w:b/>
                <w:bCs/>
              </w:rPr>
            </w:pPr>
            <w:r>
              <w:rPr>
                <w:b/>
                <w:bCs/>
              </w:rPr>
              <w:t xml:space="preserve">09-O-14608; 09-O-14609; </w:t>
            </w:r>
          </w:p>
          <w:p w:rsidR="003D3B12" w:rsidRDefault="000D67A1">
            <w:pPr>
              <w:rPr>
                <w:b/>
                <w:bCs/>
              </w:rPr>
            </w:pPr>
            <w:r>
              <w:rPr>
                <w:b/>
                <w:bCs/>
              </w:rPr>
              <w:t>09-O-14647; 09-O-10010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0D67A1">
            <w:pPr>
              <w:rPr>
                <w:b/>
                <w:bCs/>
              </w:rPr>
            </w:pPr>
            <w:bookmarkStart w:id="5" w:name="title"/>
            <w:bookmarkEnd w:id="5"/>
            <w:r>
              <w:rPr>
                <w:b/>
                <w:bCs/>
              </w:rPr>
              <w:t>DECISION RECOMMENDING DISBARMENT</w:t>
            </w:r>
            <w:r w:rsidR="00573A46">
              <w:rPr>
                <w:b/>
                <w:bCs/>
              </w:rPr>
              <w:t xml:space="preserve"> AND RESTITUTION; </w:t>
            </w:r>
            <w:r>
              <w:rPr>
                <w:b/>
                <w:bCs/>
              </w:rPr>
              <w:t>ORDER OF INVOLUNTARY INACTIVE ENROLLMENT</w:t>
            </w:r>
          </w:p>
        </w:tc>
      </w:tr>
    </w:tbl>
    <w:p w:rsidR="003D3B12" w:rsidRDefault="003D3B12">
      <w:pPr>
        <w:spacing w:line="480" w:lineRule="auto"/>
      </w:pPr>
    </w:p>
    <w:p w:rsidR="00747379" w:rsidRDefault="00A46C70" w:rsidP="00747379">
      <w:pPr>
        <w:widowControl w:val="0"/>
        <w:spacing w:line="480" w:lineRule="auto"/>
        <w:jc w:val="center"/>
      </w:pPr>
      <w:r>
        <w:fldChar w:fldCharType="begin"/>
      </w:r>
      <w:r w:rsidR="00747379">
        <w:instrText xml:space="preserve"> SEQ CHAPTER \h \r 1</w:instrText>
      </w:r>
      <w:r>
        <w:fldChar w:fldCharType="end"/>
      </w:r>
      <w:r w:rsidR="00747379">
        <w:rPr>
          <w:b/>
        </w:rPr>
        <w:t>I</w:t>
      </w:r>
      <w:r w:rsidR="00D706C4">
        <w:rPr>
          <w:b/>
        </w:rPr>
        <w:t xml:space="preserve">.  </w:t>
      </w:r>
      <w:r w:rsidR="00747379">
        <w:rPr>
          <w:b/>
          <w:u w:val="single"/>
        </w:rPr>
        <w:t>INTRODUCTION</w:t>
      </w:r>
    </w:p>
    <w:p w:rsidR="00747379" w:rsidRDefault="00747379" w:rsidP="00747379">
      <w:pPr>
        <w:widowControl w:val="0"/>
        <w:spacing w:line="480" w:lineRule="auto"/>
      </w:pPr>
      <w:r>
        <w:tab/>
        <w:t xml:space="preserve">In this disciplinary matter, </w:t>
      </w:r>
      <w:r w:rsidR="00501253">
        <w:t xml:space="preserve">Hugh G. </w:t>
      </w:r>
      <w:proofErr w:type="spellStart"/>
      <w:r w:rsidR="00501253">
        <w:t>Radigan</w:t>
      </w:r>
      <w:proofErr w:type="spellEnd"/>
      <w:r>
        <w:t xml:space="preserve"> appeared for the Office of the Chi</w:t>
      </w:r>
      <w:r w:rsidR="001E3E2F">
        <w:t>ef Trial Counsel of the State Ba</w:t>
      </w:r>
      <w:r w:rsidR="005B75C4">
        <w:t>r of Cali</w:t>
      </w:r>
      <w:r>
        <w:t>fornia (State Bar)</w:t>
      </w:r>
      <w:r w:rsidR="00B618ED">
        <w:t>.  Respon</w:t>
      </w:r>
      <w:r w:rsidR="009D182F">
        <w:t>dent</w:t>
      </w:r>
      <w:r>
        <w:t xml:space="preserve"> </w:t>
      </w:r>
      <w:r w:rsidR="00CB2296">
        <w:t>repr</w:t>
      </w:r>
      <w:r w:rsidR="00501253">
        <w:t>esented himself</w:t>
      </w:r>
      <w:r>
        <w:t>.</w:t>
      </w:r>
    </w:p>
    <w:p w:rsidR="00747379" w:rsidRPr="003A617A" w:rsidRDefault="00747379" w:rsidP="00747379">
      <w:pPr>
        <w:widowControl w:val="0"/>
        <w:spacing w:line="480" w:lineRule="auto"/>
        <w:rPr>
          <w:b/>
          <w:i/>
          <w:u w:val="single"/>
        </w:rPr>
      </w:pPr>
      <w:r>
        <w:tab/>
        <w:t xml:space="preserve">After considering the evidence and the law, the court recommends, among other things, that </w:t>
      </w:r>
      <w:r w:rsidR="003A617A">
        <w:t>respondent be disbarred</w:t>
      </w:r>
      <w:r w:rsidR="00573A46">
        <w:t xml:space="preserve"> and be ordered to make specified restitution</w:t>
      </w:r>
      <w:r w:rsidR="00D706C4">
        <w:t xml:space="preserve">.  </w:t>
      </w:r>
    </w:p>
    <w:p w:rsidR="00747379" w:rsidRDefault="00747379" w:rsidP="00747379">
      <w:pPr>
        <w:widowControl w:val="0"/>
        <w:tabs>
          <w:tab w:val="center" w:pos="4680"/>
        </w:tabs>
        <w:spacing w:line="480" w:lineRule="auto"/>
      </w:pPr>
      <w:r>
        <w:tab/>
      </w:r>
      <w:r>
        <w:rPr>
          <w:b/>
        </w:rPr>
        <w:t>II</w:t>
      </w:r>
      <w:proofErr w:type="gramStart"/>
      <w:r w:rsidR="00D706C4">
        <w:rPr>
          <w:b/>
        </w:rPr>
        <w:t xml:space="preserve">.  </w:t>
      </w:r>
      <w:r>
        <w:rPr>
          <w:b/>
          <w:u w:val="single"/>
        </w:rPr>
        <w:t>SIGNIFICANT</w:t>
      </w:r>
      <w:proofErr w:type="gramEnd"/>
      <w:r>
        <w:rPr>
          <w:b/>
          <w:u w:val="single"/>
        </w:rPr>
        <w:t xml:space="preserve"> PROCEDURAL HISTORY</w:t>
      </w:r>
    </w:p>
    <w:p w:rsidR="00A01DA0" w:rsidRDefault="00747379" w:rsidP="00A01DA0">
      <w:pPr>
        <w:widowControl w:val="0"/>
        <w:spacing w:line="480" w:lineRule="auto"/>
      </w:pPr>
      <w:r>
        <w:tab/>
        <w:t xml:space="preserve">The Notice of Disciplinary Charges (NDC) was filed on </w:t>
      </w:r>
      <w:r w:rsidR="00501253">
        <w:t xml:space="preserve">December 17, 2009.  </w:t>
      </w:r>
      <w:r w:rsidR="00A01DA0">
        <w:t>A response and amended response were filed on April 12, 2010, pursuant to the court</w:t>
      </w:r>
      <w:r w:rsidR="000D6A67">
        <w:t>’</w:t>
      </w:r>
      <w:r w:rsidR="00A01DA0">
        <w:t>s order setting aside respondent</w:t>
      </w:r>
      <w:r w:rsidR="000D6A67">
        <w:t>’</w:t>
      </w:r>
      <w:r w:rsidR="00A91975">
        <w:t>s default.</w:t>
      </w:r>
    </w:p>
    <w:p w:rsidR="00747379" w:rsidRDefault="00A91975" w:rsidP="00747379">
      <w:pPr>
        <w:widowControl w:val="0"/>
        <w:spacing w:line="480" w:lineRule="auto"/>
      </w:pPr>
      <w:r>
        <w:tab/>
      </w:r>
      <w:r w:rsidR="006E02D7">
        <w:t>R</w:t>
      </w:r>
      <w:r w:rsidR="009D182F">
        <w:t>espondent</w:t>
      </w:r>
      <w:r>
        <w:t xml:space="preserve"> participated in the proceedings until the first day of trial when he walked out of the hearing while the first witness was being sworn in.  Accordingly, o</w:t>
      </w:r>
      <w:r w:rsidR="00747379">
        <w:t xml:space="preserve">n </w:t>
      </w:r>
      <w:r>
        <w:t xml:space="preserve">August 30, 2010, </w:t>
      </w:r>
      <w:r w:rsidR="00747379">
        <w:t xml:space="preserve">the </w:t>
      </w:r>
      <w:r w:rsidR="00747379">
        <w:lastRenderedPageBreak/>
        <w:t>court entered respondent</w:t>
      </w:r>
      <w:r w:rsidR="000D6A67">
        <w:t>’</w:t>
      </w:r>
      <w:r w:rsidR="00747379">
        <w:t xml:space="preserve">s default and enrolled </w:t>
      </w:r>
      <w:r w:rsidR="00E7548C">
        <w:t>him</w:t>
      </w:r>
      <w:r w:rsidR="00747379">
        <w:t xml:space="preserve"> inactive effective three days after service of the order</w:t>
      </w:r>
      <w:r w:rsidR="00D706C4">
        <w:t xml:space="preserve">.  </w:t>
      </w:r>
      <w:r w:rsidR="00747379">
        <w:t xml:space="preserve">The order was filed and properly served on </w:t>
      </w:r>
      <w:r w:rsidR="00E7548C">
        <w:t>him</w:t>
      </w:r>
      <w:r w:rsidR="00747379">
        <w:t xml:space="preserve"> at </w:t>
      </w:r>
      <w:r w:rsidR="00E7548C">
        <w:t>his</w:t>
      </w:r>
      <w:r w:rsidR="00747379">
        <w:t xml:space="preserve"> official address on that same date by </w:t>
      </w:r>
      <w:r>
        <w:t>first-class mail, postage prepaid</w:t>
      </w:r>
      <w:r w:rsidR="00D706C4">
        <w:t xml:space="preserve">.  </w:t>
      </w:r>
    </w:p>
    <w:p w:rsidR="00747379" w:rsidRDefault="00747379" w:rsidP="00747379">
      <w:pPr>
        <w:widowControl w:val="0"/>
        <w:spacing w:line="480" w:lineRule="auto"/>
      </w:pPr>
      <w:r>
        <w:tab/>
        <w:t xml:space="preserve">The matter was submitted for decision without hearing after the State Bar filed a brief on </w:t>
      </w:r>
      <w:r w:rsidR="00A91975">
        <w:t>September 13, 2010.</w:t>
      </w:r>
    </w:p>
    <w:p w:rsidR="00747379" w:rsidRDefault="00747379" w:rsidP="00747379">
      <w:pPr>
        <w:widowControl w:val="0"/>
        <w:spacing w:line="480" w:lineRule="auto"/>
        <w:jc w:val="center"/>
      </w:pPr>
      <w:r>
        <w:rPr>
          <w:b/>
        </w:rPr>
        <w:t>III</w:t>
      </w:r>
      <w:proofErr w:type="gramStart"/>
      <w:r w:rsidR="00D706C4">
        <w:rPr>
          <w:b/>
        </w:rPr>
        <w:t xml:space="preserve">.  </w:t>
      </w:r>
      <w:r>
        <w:rPr>
          <w:b/>
          <w:u w:val="single"/>
        </w:rPr>
        <w:t>FINDINGS</w:t>
      </w:r>
      <w:proofErr w:type="gramEnd"/>
      <w:r>
        <w:rPr>
          <w:b/>
          <w:u w:val="single"/>
        </w:rPr>
        <w:t xml:space="preserve"> OF FACT AND CONCLUSIONS OF LAW</w:t>
      </w:r>
    </w:p>
    <w:p w:rsidR="00747379" w:rsidRDefault="00747379" w:rsidP="00747379">
      <w:pPr>
        <w:widowControl w:val="0"/>
        <w:spacing w:line="480" w:lineRule="auto"/>
      </w:pPr>
      <w:r>
        <w:tab/>
        <w:t>The court</w:t>
      </w:r>
      <w:r w:rsidR="000D6A67">
        <w:t>’</w:t>
      </w:r>
      <w:r>
        <w:t>s findings are based on the allegations contained in the NDC as they are deemed admitted and no further proof is required to establish the truth of those allegations</w:t>
      </w:r>
      <w:r w:rsidR="00D706C4">
        <w:t xml:space="preserve">.  </w:t>
      </w:r>
      <w:r>
        <w:t>(</w:t>
      </w:r>
      <w:r w:rsidR="00501253">
        <w:t>Business and Professions Code</w:t>
      </w:r>
      <w:r w:rsidR="00501253">
        <w:rPr>
          <w:rStyle w:val="FootnoteReference"/>
        </w:rPr>
        <w:footnoteReference w:id="1"/>
      </w:r>
      <w:r w:rsidR="00501253">
        <w:t xml:space="preserve"> section </w:t>
      </w:r>
      <w:r>
        <w:t>§6088; Rules of Proc</w:t>
      </w:r>
      <w:r w:rsidR="00D706C4">
        <w:t xml:space="preserve">. </w:t>
      </w:r>
      <w:r>
        <w:t>of State Bar</w:t>
      </w:r>
      <w:r>
        <w:rPr>
          <w:vertAlign w:val="superscript"/>
        </w:rPr>
        <w:footnoteReference w:id="2"/>
      </w:r>
      <w:r>
        <w:t>, rule 200(d</w:t>
      </w:r>
      <w:proofErr w:type="gramStart"/>
      <w:r>
        <w:t>)(</w:t>
      </w:r>
      <w:proofErr w:type="gramEnd"/>
      <w:r>
        <w:t>1)(A).)  The findings are also based on any evidence admitted.</w:t>
      </w:r>
    </w:p>
    <w:p w:rsidR="00747379" w:rsidRDefault="00747379" w:rsidP="00747379">
      <w:pPr>
        <w:widowControl w:val="0"/>
        <w:spacing w:line="480" w:lineRule="auto"/>
      </w:pPr>
      <w:r>
        <w:tab/>
        <w:t>It is the prosecution</w:t>
      </w:r>
      <w:r w:rsidR="000D6A67">
        <w:t>’</w:t>
      </w:r>
      <w:r>
        <w:t>s burden to establish culpability of the charges by clear and convincing evidence</w:t>
      </w:r>
      <w:r w:rsidR="00D706C4">
        <w:t xml:space="preserve">.  </w:t>
      </w:r>
      <w:proofErr w:type="gramStart"/>
      <w:r>
        <w:t>(</w:t>
      </w:r>
      <w:r>
        <w:rPr>
          <w:i/>
        </w:rPr>
        <w:t>In the Matter of Glasser</w:t>
      </w:r>
      <w:r>
        <w:t xml:space="preserve"> (Review </w:t>
      </w:r>
      <w:r w:rsidR="008D1F8A">
        <w:t>Dept. 1990</w:t>
      </w:r>
      <w:r>
        <w:t xml:space="preserve">) 1 </w:t>
      </w:r>
      <w:r w:rsidR="00D706C4">
        <w:t>Cal.</w:t>
      </w:r>
      <w:r>
        <w:t xml:space="preserve">State Bar </w:t>
      </w:r>
      <w:r w:rsidR="00D706C4">
        <w:t xml:space="preserve">Ct. Rptr. </w:t>
      </w:r>
      <w:r>
        <w:t>163, 171.)</w:t>
      </w:r>
      <w:proofErr w:type="gramEnd"/>
      <w:r>
        <w:t xml:space="preserve"> </w:t>
      </w:r>
    </w:p>
    <w:p w:rsidR="00747379" w:rsidRDefault="00747379" w:rsidP="00747379">
      <w:pPr>
        <w:widowControl w:val="0"/>
        <w:spacing w:line="480" w:lineRule="auto"/>
      </w:pPr>
      <w:r>
        <w:rPr>
          <w:b/>
        </w:rPr>
        <w:t>A</w:t>
      </w:r>
      <w:r w:rsidR="00D706C4">
        <w:rPr>
          <w:b/>
        </w:rPr>
        <w:t xml:space="preserve">.  </w:t>
      </w:r>
      <w:r>
        <w:rPr>
          <w:b/>
          <w:u w:val="single"/>
        </w:rPr>
        <w:t>Jurisdiction</w:t>
      </w:r>
    </w:p>
    <w:p w:rsidR="00747379" w:rsidRDefault="00747379" w:rsidP="00747379">
      <w:pPr>
        <w:widowControl w:val="0"/>
        <w:spacing w:line="480" w:lineRule="auto"/>
      </w:pPr>
      <w:r>
        <w:tab/>
      </w:r>
      <w:r w:rsidR="006E02D7">
        <w:t>R</w:t>
      </w:r>
      <w:r w:rsidR="009D182F">
        <w:t>espondent</w:t>
      </w:r>
      <w:r>
        <w:t xml:space="preserve"> was admitted to the practice of law in California on </w:t>
      </w:r>
      <w:r w:rsidR="00915B78">
        <w:t>December 14, 1992</w:t>
      </w:r>
      <w:r>
        <w:t>, and has been a member of the State Bar at all times since.</w:t>
      </w:r>
    </w:p>
    <w:p w:rsidR="00747379" w:rsidRDefault="00747379" w:rsidP="00747379">
      <w:pPr>
        <w:widowControl w:val="0"/>
        <w:spacing w:line="480" w:lineRule="auto"/>
      </w:pPr>
      <w:r>
        <w:rPr>
          <w:b/>
        </w:rPr>
        <w:t>B</w:t>
      </w:r>
      <w:r w:rsidR="00D706C4">
        <w:rPr>
          <w:b/>
        </w:rPr>
        <w:t xml:space="preserve">.  </w:t>
      </w:r>
      <w:r>
        <w:rPr>
          <w:b/>
          <w:u w:val="single"/>
        </w:rPr>
        <w:t xml:space="preserve">Case </w:t>
      </w:r>
      <w:r w:rsidR="00D706C4">
        <w:rPr>
          <w:b/>
          <w:u w:val="single"/>
        </w:rPr>
        <w:t xml:space="preserve">no. </w:t>
      </w:r>
      <w:r w:rsidR="00E23F49">
        <w:rPr>
          <w:b/>
          <w:u w:val="single"/>
        </w:rPr>
        <w:t>08-O-14792</w:t>
      </w:r>
      <w:r>
        <w:rPr>
          <w:b/>
          <w:u w:val="single"/>
        </w:rPr>
        <w:t xml:space="preserve"> (The </w:t>
      </w:r>
      <w:r w:rsidR="00E23F49">
        <w:rPr>
          <w:b/>
          <w:u w:val="single"/>
        </w:rPr>
        <w:t>Williams</w:t>
      </w:r>
      <w:r>
        <w:rPr>
          <w:b/>
          <w:u w:val="single"/>
        </w:rPr>
        <w:t xml:space="preserve"> Matter)</w:t>
      </w:r>
      <w:r>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2E181D" w:rsidRPr="00665038" w:rsidRDefault="00EF41A7" w:rsidP="00EF41A7">
      <w:pPr>
        <w:spacing w:line="480" w:lineRule="auto"/>
      </w:pPr>
      <w:r>
        <w:rPr>
          <w:color w:val="000000"/>
        </w:rPr>
        <w:tab/>
        <w:t>On</w:t>
      </w:r>
      <w:r w:rsidR="002E181D">
        <w:rPr>
          <w:color w:val="000000"/>
        </w:rPr>
        <w:t xml:space="preserve"> June 30, 2008, Brenda Williams spoke to Joann Mason of Lucas Law Center about obtaining a home mortgage loan modification</w:t>
      </w:r>
      <w:r w:rsidR="00D706C4">
        <w:rPr>
          <w:color w:val="000000"/>
        </w:rPr>
        <w:t xml:space="preserve">.  </w:t>
      </w:r>
      <w:r w:rsidR="002E181D">
        <w:rPr>
          <w:color w:val="000000"/>
        </w:rPr>
        <w:t xml:space="preserve">Mason told Williams that if she stopped making her mortgage payments, it would increase </w:t>
      </w:r>
      <w:r w:rsidR="0097599C">
        <w:rPr>
          <w:color w:val="000000"/>
        </w:rPr>
        <w:t>her</w:t>
      </w:r>
      <w:r w:rsidR="002E181D">
        <w:rPr>
          <w:color w:val="000000"/>
        </w:rPr>
        <w:t xml:space="preserve"> chance of obtaining a loan modification.</w:t>
      </w:r>
    </w:p>
    <w:p w:rsidR="002E181D" w:rsidRDefault="009D182F" w:rsidP="009D182F">
      <w:pPr>
        <w:spacing w:line="480" w:lineRule="auto"/>
      </w:pPr>
      <w:r>
        <w:rPr>
          <w:color w:val="000000"/>
        </w:rPr>
        <w:lastRenderedPageBreak/>
        <w:tab/>
      </w:r>
      <w:r w:rsidR="00EF41A7">
        <w:rPr>
          <w:color w:val="000000"/>
        </w:rPr>
        <w:t>On</w:t>
      </w:r>
      <w:r w:rsidR="002E181D">
        <w:rPr>
          <w:color w:val="000000"/>
        </w:rPr>
        <w:t xml:space="preserve"> July 3, 2008, Williams employed </w:t>
      </w:r>
      <w:r>
        <w:rPr>
          <w:color w:val="000000"/>
        </w:rPr>
        <w:t>respondent</w:t>
      </w:r>
      <w:r w:rsidR="002E181D">
        <w:rPr>
          <w:color w:val="000000"/>
        </w:rPr>
        <w:t xml:space="preserve"> and his law firm, Lucas Law Center, in connection with negotiating and obtaining a home mortgage loan modification on </w:t>
      </w:r>
      <w:r w:rsidR="008D1F8A">
        <w:rPr>
          <w:color w:val="000000"/>
        </w:rPr>
        <w:t>Williams’</w:t>
      </w:r>
      <w:r w:rsidR="002E181D">
        <w:rPr>
          <w:color w:val="000000"/>
        </w:rPr>
        <w:t xml:space="preserve"> behalf</w:t>
      </w:r>
      <w:r w:rsidR="00D706C4">
        <w:rPr>
          <w:color w:val="000000"/>
        </w:rPr>
        <w:t xml:space="preserve">.  </w:t>
      </w:r>
      <w:r w:rsidR="00EF41A7">
        <w:rPr>
          <w:color w:val="000000"/>
        </w:rPr>
        <w:t>On</w:t>
      </w:r>
      <w:r w:rsidR="002E181D">
        <w:rPr>
          <w:color w:val="000000"/>
        </w:rPr>
        <w:t xml:space="preserve"> July 3, 2008, Williams paid $1,000 in advanced legal fees to the Lucas Law Center.</w:t>
      </w:r>
    </w:p>
    <w:p w:rsidR="002E181D" w:rsidRPr="00665038" w:rsidRDefault="00743E6B" w:rsidP="00743E6B">
      <w:pPr>
        <w:spacing w:line="480" w:lineRule="auto"/>
      </w:pPr>
      <w:r>
        <w:rPr>
          <w:color w:val="000000"/>
        </w:rPr>
        <w:tab/>
      </w:r>
      <w:r w:rsidR="00EF41A7">
        <w:rPr>
          <w:color w:val="000000"/>
        </w:rPr>
        <w:t>On</w:t>
      </w:r>
      <w:r w:rsidR="002E181D">
        <w:rPr>
          <w:color w:val="000000"/>
        </w:rPr>
        <w:t xml:space="preserve"> July 9, 2008, Julie Dickey of Lucas Law Center contacted </w:t>
      </w:r>
      <w:r w:rsidR="008D1F8A">
        <w:rPr>
          <w:color w:val="000000"/>
        </w:rPr>
        <w:t>Williams’</w:t>
      </w:r>
      <w:r w:rsidR="002E181D">
        <w:rPr>
          <w:color w:val="000000"/>
        </w:rPr>
        <w:t xml:space="preserve"> lender, Wilshire Credit Corporation, requesting a fax number</w:t>
      </w:r>
      <w:r w:rsidR="00D706C4">
        <w:rPr>
          <w:color w:val="000000"/>
        </w:rPr>
        <w:t xml:space="preserve">.  </w:t>
      </w:r>
      <w:r w:rsidR="002E181D">
        <w:rPr>
          <w:color w:val="000000"/>
        </w:rPr>
        <w:t>Thereafter, Lucas Law Cen</w:t>
      </w:r>
      <w:r>
        <w:rPr>
          <w:color w:val="000000"/>
        </w:rPr>
        <w:t xml:space="preserve">ter provided no legal services </w:t>
      </w:r>
      <w:r w:rsidR="002E181D">
        <w:rPr>
          <w:color w:val="000000"/>
        </w:rPr>
        <w:t>relat</w:t>
      </w:r>
      <w:r>
        <w:rPr>
          <w:color w:val="000000"/>
        </w:rPr>
        <w:t>ing</w:t>
      </w:r>
      <w:r w:rsidR="002E181D">
        <w:rPr>
          <w:color w:val="000000"/>
        </w:rPr>
        <w:t xml:space="preserve"> to </w:t>
      </w:r>
      <w:r w:rsidR="008D1F8A">
        <w:rPr>
          <w:color w:val="000000"/>
        </w:rPr>
        <w:t>Williams’</w:t>
      </w:r>
      <w:r w:rsidR="002E181D">
        <w:rPr>
          <w:color w:val="000000"/>
        </w:rPr>
        <w:t xml:space="preserve"> loan with Wilshire Credit Corporation.</w:t>
      </w:r>
    </w:p>
    <w:p w:rsidR="002E181D" w:rsidRDefault="00743E6B" w:rsidP="002E181D">
      <w:pPr>
        <w:spacing w:line="480" w:lineRule="auto"/>
        <w:rPr>
          <w:color w:val="000000"/>
        </w:rPr>
      </w:pPr>
      <w:r>
        <w:rPr>
          <w:color w:val="000000"/>
        </w:rPr>
        <w:tab/>
      </w:r>
      <w:r w:rsidR="00EF41A7">
        <w:rPr>
          <w:color w:val="000000"/>
        </w:rPr>
        <w:t>On</w:t>
      </w:r>
      <w:r w:rsidR="002E181D">
        <w:rPr>
          <w:color w:val="000000"/>
        </w:rPr>
        <w:t xml:space="preserve"> September 3, 2008, Williams received a Notice of Trustee</w:t>
      </w:r>
      <w:r w:rsidR="000D6A67">
        <w:rPr>
          <w:color w:val="000000"/>
        </w:rPr>
        <w:t>’</w:t>
      </w:r>
      <w:r w:rsidR="002E181D">
        <w:rPr>
          <w:color w:val="000000"/>
        </w:rPr>
        <w:t>s sale of her home from Chase Home Financial</w:t>
      </w:r>
      <w:r>
        <w:rPr>
          <w:color w:val="000000"/>
        </w:rPr>
        <w:t>, scheduled for October 7, 2008.</w:t>
      </w:r>
    </w:p>
    <w:p w:rsidR="002E181D" w:rsidRDefault="00743E6B" w:rsidP="00743E6B">
      <w:pPr>
        <w:spacing w:line="480" w:lineRule="auto"/>
      </w:pPr>
      <w:r>
        <w:rPr>
          <w:color w:val="000000"/>
        </w:rPr>
        <w:tab/>
      </w:r>
      <w:r w:rsidR="00EF41A7">
        <w:rPr>
          <w:color w:val="000000"/>
        </w:rPr>
        <w:t>On</w:t>
      </w:r>
      <w:r w:rsidR="002E181D" w:rsidRPr="00665038">
        <w:rPr>
          <w:color w:val="000000"/>
        </w:rPr>
        <w:t xml:space="preserve"> September 27, 2008, Williams spoke to Wilshire Credit Corporation and learned that the lender had had no contact with the Lucas Law Center since July 9, 2008.</w:t>
      </w:r>
    </w:p>
    <w:p w:rsidR="002E181D" w:rsidRDefault="00743E6B" w:rsidP="00743E6B">
      <w:pPr>
        <w:spacing w:line="480" w:lineRule="auto"/>
      </w:pPr>
      <w:r>
        <w:rPr>
          <w:color w:val="000000"/>
        </w:rPr>
        <w:tab/>
      </w:r>
      <w:r w:rsidR="00EF41A7">
        <w:rPr>
          <w:color w:val="000000"/>
        </w:rPr>
        <w:t>On</w:t>
      </w:r>
      <w:r w:rsidR="002E181D">
        <w:rPr>
          <w:color w:val="000000"/>
        </w:rPr>
        <w:t xml:space="preserve"> September 29, 2008, Joe </w:t>
      </w:r>
      <w:proofErr w:type="spellStart"/>
      <w:r w:rsidR="002E181D">
        <w:rPr>
          <w:color w:val="000000"/>
        </w:rPr>
        <w:t>Sai</w:t>
      </w:r>
      <w:proofErr w:type="spellEnd"/>
      <w:r w:rsidR="002E181D">
        <w:rPr>
          <w:color w:val="000000"/>
        </w:rPr>
        <w:t xml:space="preserve"> of Lucas Law Center contacted </w:t>
      </w:r>
      <w:r w:rsidR="008D1F8A">
        <w:rPr>
          <w:color w:val="000000"/>
        </w:rPr>
        <w:t>Williams’</w:t>
      </w:r>
      <w:r w:rsidR="002E181D">
        <w:rPr>
          <w:color w:val="000000"/>
        </w:rPr>
        <w:t xml:space="preserve"> second lender, Chase </w:t>
      </w:r>
      <w:r>
        <w:rPr>
          <w:color w:val="000000"/>
        </w:rPr>
        <w:t>H</w:t>
      </w:r>
      <w:r w:rsidR="002E181D">
        <w:rPr>
          <w:color w:val="000000"/>
        </w:rPr>
        <w:t>ome Financial, in order to obtain a fax number</w:t>
      </w:r>
      <w:r w:rsidR="00D706C4">
        <w:rPr>
          <w:color w:val="000000"/>
        </w:rPr>
        <w:t xml:space="preserve">.  </w:t>
      </w:r>
      <w:r w:rsidR="00EF41A7">
        <w:rPr>
          <w:color w:val="000000"/>
        </w:rPr>
        <w:t>On</w:t>
      </w:r>
      <w:r w:rsidR="002E181D">
        <w:rPr>
          <w:color w:val="000000"/>
        </w:rPr>
        <w:t xml:space="preserve"> September 29, 2008, the Lucas Law Center faxed a signed Power of Attorney to Chase Home Financial.</w:t>
      </w:r>
    </w:p>
    <w:p w:rsidR="002E181D" w:rsidRDefault="00EC3805" w:rsidP="00EC3805">
      <w:pPr>
        <w:spacing w:line="480" w:lineRule="auto"/>
      </w:pPr>
      <w:r>
        <w:rPr>
          <w:color w:val="000000"/>
        </w:rPr>
        <w:tab/>
      </w:r>
      <w:r w:rsidR="00EF41A7">
        <w:rPr>
          <w:color w:val="000000"/>
        </w:rPr>
        <w:t>In</w:t>
      </w:r>
      <w:r w:rsidR="002E181D">
        <w:rPr>
          <w:color w:val="000000"/>
        </w:rPr>
        <w:t xml:space="preserve"> October 2008, </w:t>
      </w:r>
      <w:proofErr w:type="spellStart"/>
      <w:r w:rsidR="002E181D">
        <w:rPr>
          <w:color w:val="000000"/>
        </w:rPr>
        <w:t>Sai</w:t>
      </w:r>
      <w:proofErr w:type="spellEnd"/>
      <w:r w:rsidR="002E181D">
        <w:rPr>
          <w:color w:val="000000"/>
        </w:rPr>
        <w:t xml:space="preserve"> of Lucas Law Center contacted Chase Home Financial on two occasions requesting the status of the Lucas Law Center authorization request</w:t>
      </w:r>
      <w:r w:rsidR="00D706C4">
        <w:rPr>
          <w:color w:val="000000"/>
        </w:rPr>
        <w:t xml:space="preserve">.  </w:t>
      </w:r>
      <w:r w:rsidR="002E181D">
        <w:rPr>
          <w:color w:val="000000"/>
        </w:rPr>
        <w:t xml:space="preserve">Thereafter, </w:t>
      </w:r>
      <w:r w:rsidR="009D182F">
        <w:rPr>
          <w:color w:val="000000"/>
        </w:rPr>
        <w:t>respondent</w:t>
      </w:r>
      <w:r w:rsidR="002E181D">
        <w:rPr>
          <w:color w:val="000000"/>
        </w:rPr>
        <w:t xml:space="preserve"> provided no legal services related to </w:t>
      </w:r>
      <w:r w:rsidR="008D1F8A">
        <w:rPr>
          <w:color w:val="000000"/>
        </w:rPr>
        <w:t>Williams’</w:t>
      </w:r>
      <w:r w:rsidR="002E181D">
        <w:rPr>
          <w:color w:val="000000"/>
        </w:rPr>
        <w:t xml:space="preserve"> loan with Chase Home Financial</w:t>
      </w:r>
    </w:p>
    <w:p w:rsidR="002E181D" w:rsidRDefault="006E02D7" w:rsidP="006E02D7">
      <w:pPr>
        <w:spacing w:line="480" w:lineRule="auto"/>
      </w:pPr>
      <w:r>
        <w:rPr>
          <w:color w:val="000000"/>
        </w:rPr>
        <w:tab/>
      </w:r>
      <w:r w:rsidR="00EF41A7">
        <w:rPr>
          <w:color w:val="000000"/>
        </w:rPr>
        <w:t>On</w:t>
      </w:r>
      <w:r w:rsidR="002E181D">
        <w:rPr>
          <w:color w:val="000000"/>
        </w:rPr>
        <w:t xml:space="preserve"> October 3, 2008, Williams filed for bankruptcy to prevent her home from going into foreclosure.</w:t>
      </w:r>
    </w:p>
    <w:p w:rsidR="002E181D" w:rsidRDefault="00EC3805" w:rsidP="002E181D">
      <w:pPr>
        <w:spacing w:line="480" w:lineRule="auto"/>
      </w:pPr>
      <w:r>
        <w:rPr>
          <w:color w:val="000000"/>
        </w:rPr>
        <w:tab/>
      </w:r>
      <w:r w:rsidR="00EF41A7">
        <w:rPr>
          <w:color w:val="000000"/>
        </w:rPr>
        <w:t>On</w:t>
      </w:r>
      <w:r w:rsidR="002E181D">
        <w:rPr>
          <w:color w:val="000000"/>
        </w:rPr>
        <w:t xml:space="preserve"> October 3, 2008, Williams spoke to "Frank" of the Lucas Law Center and requested a refund and her client file</w:t>
      </w:r>
      <w:r w:rsidR="00D706C4">
        <w:rPr>
          <w:color w:val="000000"/>
        </w:rPr>
        <w:t xml:space="preserve">.  </w:t>
      </w:r>
      <w:r w:rsidR="002E181D">
        <w:rPr>
          <w:color w:val="000000"/>
        </w:rPr>
        <w:t>During the October 3, 2008 conversation, Frank told Williams that they were still working on her case, and they needed to keep her papers a couple of more weeks because the court may award Williams some money</w:t>
      </w:r>
      <w:r w:rsidR="00D706C4">
        <w:rPr>
          <w:color w:val="000000"/>
        </w:rPr>
        <w:t xml:space="preserve">.  </w:t>
      </w:r>
      <w:r w:rsidR="002E181D">
        <w:rPr>
          <w:color w:val="000000"/>
        </w:rPr>
        <w:t xml:space="preserve">At the time Frank made this misrepresentation to Williams, Lucas Law Center had not filed any legal action on </w:t>
      </w:r>
      <w:r w:rsidR="008D1F8A">
        <w:rPr>
          <w:color w:val="000000"/>
        </w:rPr>
        <w:t>Williams’</w:t>
      </w:r>
      <w:r w:rsidR="002E181D">
        <w:rPr>
          <w:color w:val="000000"/>
        </w:rPr>
        <w:t xml:space="preserve"> behalf.</w:t>
      </w:r>
    </w:p>
    <w:p w:rsidR="002E181D" w:rsidRDefault="00EC3805" w:rsidP="002E181D">
      <w:pPr>
        <w:spacing w:line="480" w:lineRule="auto"/>
      </w:pPr>
      <w:r>
        <w:rPr>
          <w:color w:val="000000"/>
        </w:rPr>
        <w:lastRenderedPageBreak/>
        <w:tab/>
      </w:r>
      <w:r w:rsidR="00EF41A7">
        <w:rPr>
          <w:color w:val="000000"/>
        </w:rPr>
        <w:t>On</w:t>
      </w:r>
      <w:r w:rsidR="002E181D">
        <w:rPr>
          <w:color w:val="000000"/>
        </w:rPr>
        <w:t xml:space="preserve"> October 15, 2008, Williams received a refund of $1,500 from Lucas</w:t>
      </w:r>
      <w:r>
        <w:rPr>
          <w:color w:val="000000"/>
        </w:rPr>
        <w:t xml:space="preserve"> </w:t>
      </w:r>
      <w:r w:rsidR="002E181D">
        <w:rPr>
          <w:color w:val="000000"/>
        </w:rPr>
        <w:t>Law Center.</w:t>
      </w:r>
    </w:p>
    <w:p w:rsidR="002E181D" w:rsidRDefault="00EC3805" w:rsidP="002E181D">
      <w:pPr>
        <w:numPr>
          <w:ilvl w:val="0"/>
          <w:numId w:val="4"/>
        </w:numPr>
        <w:tabs>
          <w:tab w:val="num" w:pos="504"/>
        </w:tabs>
        <w:spacing w:line="480" w:lineRule="auto"/>
        <w:ind w:left="0"/>
      </w:pPr>
      <w:r>
        <w:rPr>
          <w:color w:val="000000"/>
        </w:rPr>
        <w:t xml:space="preserve"> </w:t>
      </w:r>
      <w:r w:rsidR="00EF41A7">
        <w:rPr>
          <w:color w:val="000000"/>
        </w:rPr>
        <w:t>In</w:t>
      </w:r>
      <w:r w:rsidR="002E181D">
        <w:rPr>
          <w:color w:val="000000"/>
        </w:rPr>
        <w:t xml:space="preserve"> September and October 2008, Williams left multiple messages for </w:t>
      </w:r>
      <w:r w:rsidR="009D182F">
        <w:rPr>
          <w:color w:val="000000"/>
        </w:rPr>
        <w:t>respondent</w:t>
      </w:r>
      <w:r w:rsidR="002E181D">
        <w:rPr>
          <w:color w:val="000000"/>
        </w:rPr>
        <w:t xml:space="preserve"> requesting her client file, but </w:t>
      </w:r>
      <w:r w:rsidR="009D182F">
        <w:rPr>
          <w:color w:val="000000"/>
        </w:rPr>
        <w:t>respondent</w:t>
      </w:r>
      <w:r w:rsidR="002E181D">
        <w:rPr>
          <w:color w:val="000000"/>
        </w:rPr>
        <w:t xml:space="preserve"> </w:t>
      </w:r>
      <w:r>
        <w:rPr>
          <w:color w:val="000000"/>
        </w:rPr>
        <w:t>did not</w:t>
      </w:r>
      <w:r w:rsidR="002E181D">
        <w:rPr>
          <w:color w:val="000000"/>
        </w:rPr>
        <w:t xml:space="preserve"> respond </w:t>
      </w:r>
      <w:r>
        <w:rPr>
          <w:color w:val="000000"/>
        </w:rPr>
        <w:t>or</w:t>
      </w:r>
      <w:r w:rsidR="002E181D">
        <w:rPr>
          <w:color w:val="000000"/>
        </w:rPr>
        <w:t xml:space="preserve"> provide the client file.</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747379" w:rsidRPr="005603F0" w:rsidRDefault="00747379" w:rsidP="00747379">
      <w:pPr>
        <w:widowControl w:val="0"/>
        <w:spacing w:line="480" w:lineRule="auto"/>
      </w:pPr>
      <w:r w:rsidRPr="005603F0">
        <w:tab/>
      </w:r>
      <w:r w:rsidRPr="005603F0">
        <w:tab/>
      </w:r>
      <w:proofErr w:type="gramStart"/>
      <w:r w:rsidRPr="005603F0">
        <w:rPr>
          <w:b/>
        </w:rPr>
        <w:t>a</w:t>
      </w:r>
      <w:r w:rsidR="00D706C4">
        <w:rPr>
          <w:b/>
        </w:rPr>
        <w:t xml:space="preserve">.  </w:t>
      </w:r>
      <w:r w:rsidRPr="005603F0">
        <w:rPr>
          <w:b/>
          <w:u w:val="single"/>
        </w:rPr>
        <w:t>Count</w:t>
      </w:r>
      <w:proofErr w:type="gramEnd"/>
      <w:r w:rsidRPr="005603F0">
        <w:rPr>
          <w:b/>
          <w:u w:val="single"/>
        </w:rPr>
        <w:t xml:space="preserve"> </w:t>
      </w:r>
      <w:r w:rsidR="004358C8">
        <w:rPr>
          <w:b/>
          <w:u w:val="single"/>
        </w:rPr>
        <w:t>1</w:t>
      </w:r>
      <w:r w:rsidRPr="005603F0">
        <w:rPr>
          <w:b/>
          <w:u w:val="single"/>
        </w:rPr>
        <w:t xml:space="preserve"> - Rule of Professional Conduct,</w:t>
      </w:r>
      <w:r w:rsidRPr="005603F0">
        <w:rPr>
          <w:b/>
          <w:u w:val="single"/>
          <w:vertAlign w:val="superscript"/>
        </w:rPr>
        <w:footnoteReference w:id="3"/>
      </w:r>
      <w:r w:rsidRPr="005603F0">
        <w:rPr>
          <w:b/>
          <w:u w:val="single"/>
        </w:rPr>
        <w:t xml:space="preserve"> Rule 3-110(A) (Competence)</w:t>
      </w:r>
    </w:p>
    <w:p w:rsidR="00747379" w:rsidRDefault="00747379" w:rsidP="007E5238">
      <w:pPr>
        <w:spacing w:line="480" w:lineRule="auto"/>
        <w:ind w:firstLine="720"/>
      </w:pPr>
      <w:r w:rsidRPr="005603F0">
        <w:t>Rule 3-110(A) prohibits an attorney from intentionally, recklessly or repeatedly failing to perform legal services competently.</w:t>
      </w:r>
    </w:p>
    <w:p w:rsidR="00747379" w:rsidRPr="005603F0" w:rsidRDefault="002E181D" w:rsidP="00D719C5">
      <w:pPr>
        <w:spacing w:line="480" w:lineRule="auto"/>
        <w:ind w:firstLine="720"/>
      </w:pPr>
      <w:r>
        <w:rPr>
          <w:color w:val="000000"/>
        </w:rPr>
        <w:t xml:space="preserve">By not performing any legal services of value to Williams, including, but not limited to, negotiating and obtaining home mortgage loan modifications, </w:t>
      </w:r>
      <w:r w:rsidR="009D182F">
        <w:rPr>
          <w:color w:val="000000"/>
        </w:rPr>
        <w:t>respondent</w:t>
      </w:r>
      <w:r>
        <w:rPr>
          <w:color w:val="000000"/>
        </w:rPr>
        <w:t xml:space="preserve"> intentionally, recklessly, or repeatedly </w:t>
      </w:r>
      <w:r w:rsidR="00D719C5">
        <w:rPr>
          <w:color w:val="000000"/>
        </w:rPr>
        <w:t xml:space="preserve">did </w:t>
      </w:r>
      <w:r w:rsidR="00747379" w:rsidRPr="005603F0">
        <w:t>not perform competently in wilful violation of rule 3-110(A).</w:t>
      </w:r>
    </w:p>
    <w:p w:rsidR="009E2B8F" w:rsidRPr="00197F48" w:rsidRDefault="009E2B8F" w:rsidP="009E2B8F">
      <w:pPr>
        <w:spacing w:line="480" w:lineRule="auto"/>
      </w:pPr>
      <w:r>
        <w:rPr>
          <w:b/>
          <w:bCs/>
        </w:rPr>
        <w:tab/>
      </w:r>
      <w:r>
        <w:rPr>
          <w:b/>
          <w:bCs/>
        </w:rPr>
        <w:tab/>
      </w:r>
      <w:proofErr w:type="gramStart"/>
      <w:r>
        <w:rPr>
          <w:b/>
          <w:bCs/>
        </w:rPr>
        <w:t>b</w:t>
      </w:r>
      <w:r w:rsidR="00D706C4">
        <w:rPr>
          <w:b/>
          <w:bCs/>
        </w:rPr>
        <w:t xml:space="preserve">.  </w:t>
      </w:r>
      <w:r w:rsidRPr="00197F48">
        <w:rPr>
          <w:b/>
          <w:bCs/>
          <w:u w:val="single"/>
        </w:rPr>
        <w:t>Count</w:t>
      </w:r>
      <w:proofErr w:type="gramEnd"/>
      <w:r w:rsidRPr="00197F48">
        <w:rPr>
          <w:b/>
          <w:bCs/>
          <w:u w:val="single"/>
        </w:rPr>
        <w:t xml:space="preserve"> </w:t>
      </w:r>
      <w:r>
        <w:rPr>
          <w:b/>
          <w:bCs/>
          <w:u w:val="single"/>
        </w:rPr>
        <w:t>2</w:t>
      </w:r>
      <w:r w:rsidRPr="00197F48">
        <w:rPr>
          <w:b/>
          <w:bCs/>
          <w:u w:val="single"/>
        </w:rPr>
        <w:t xml:space="preserve"> - R</w:t>
      </w:r>
      <w:r>
        <w:rPr>
          <w:b/>
          <w:bCs/>
          <w:u w:val="single"/>
        </w:rPr>
        <w:t>ule</w:t>
      </w:r>
      <w:r w:rsidRPr="00197F48">
        <w:rPr>
          <w:b/>
          <w:bCs/>
          <w:u w:val="single"/>
        </w:rPr>
        <w:t xml:space="preserve"> 3-700(D)(1) (Failure to Return Client Papers or Property)</w:t>
      </w:r>
    </w:p>
    <w:p w:rsidR="009E2B8F" w:rsidRDefault="009E2B8F" w:rsidP="009E2B8F">
      <w:pPr>
        <w:spacing w:line="480" w:lineRule="auto"/>
        <w:ind w:firstLine="720"/>
      </w:pPr>
      <w:r w:rsidRPr="00197F48">
        <w:t>R</w:t>
      </w:r>
      <w:r>
        <w:t>ule</w:t>
      </w:r>
      <w:r w:rsidRPr="00197F48">
        <w:t xml:space="preserve"> 3-700(D)(1) requires an attorney whose employment has been terminated to promptly release to the client, at the client</w:t>
      </w:r>
      <w:r w:rsidR="000D6A67">
        <w:t>’</w:t>
      </w:r>
      <w:r w:rsidRPr="00197F48">
        <w:t>s request, all client papers and property, subject to any protective order or non-disclosure agreement</w:t>
      </w:r>
      <w:r w:rsidR="00D706C4">
        <w:t xml:space="preserve">.  </w:t>
      </w:r>
      <w:r w:rsidRPr="00197F48">
        <w:t>This includes correspondence, pleadings, deposition transcripts, exhibits, physical evidence, expert</w:t>
      </w:r>
      <w:r w:rsidR="000D6A67">
        <w:t>’</w:t>
      </w:r>
      <w:r w:rsidRPr="00197F48">
        <w:t>s reports and other items reasonably necessary to the client</w:t>
      </w:r>
      <w:r w:rsidR="000D6A67">
        <w:t>’</w:t>
      </w:r>
      <w:r w:rsidRPr="00197F48">
        <w:t>s representation, whether the client has paid for them or not.</w:t>
      </w:r>
    </w:p>
    <w:p w:rsidR="00747379" w:rsidRDefault="00D25404" w:rsidP="00D25404">
      <w:pPr>
        <w:tabs>
          <w:tab w:val="num" w:pos="504"/>
        </w:tabs>
        <w:spacing w:line="480" w:lineRule="auto"/>
      </w:pPr>
      <w:r>
        <w:rPr>
          <w:color w:val="000000"/>
        </w:rPr>
        <w:tab/>
      </w:r>
      <w:r w:rsidR="002E181D">
        <w:rPr>
          <w:color w:val="000000"/>
        </w:rPr>
        <w:t xml:space="preserve">By not providing the client file to Williams despite her requests, </w:t>
      </w:r>
      <w:r w:rsidR="009D182F">
        <w:rPr>
          <w:color w:val="000000"/>
        </w:rPr>
        <w:t>respondent</w:t>
      </w:r>
      <w:r w:rsidR="002E181D">
        <w:rPr>
          <w:color w:val="000000"/>
        </w:rPr>
        <w:t xml:space="preserve"> </w:t>
      </w:r>
      <w:r>
        <w:rPr>
          <w:color w:val="000000"/>
        </w:rPr>
        <w:t>did not</w:t>
      </w:r>
      <w:r w:rsidR="002E181D">
        <w:rPr>
          <w:color w:val="000000"/>
        </w:rPr>
        <w:t xml:space="preserve"> release promptly</w:t>
      </w:r>
      <w:r>
        <w:rPr>
          <w:color w:val="000000"/>
        </w:rPr>
        <w:t xml:space="preserve"> to his client</w:t>
      </w:r>
      <w:r w:rsidR="002E181D">
        <w:rPr>
          <w:color w:val="000000"/>
        </w:rPr>
        <w:t xml:space="preserve"> upon termination of employment, at the request of the client, all client papers and property</w:t>
      </w:r>
      <w:r>
        <w:rPr>
          <w:color w:val="000000"/>
        </w:rPr>
        <w:t xml:space="preserve"> in</w:t>
      </w:r>
      <w:r>
        <w:t xml:space="preserve"> wilful</w:t>
      </w:r>
      <w:r w:rsidR="009E2B8F" w:rsidRPr="00197F48">
        <w:t xml:space="preserve"> violat</w:t>
      </w:r>
      <w:r>
        <w:t>ion of</w:t>
      </w:r>
      <w:r w:rsidR="009E2B8F" w:rsidRPr="00197F48">
        <w:t xml:space="preserve"> </w:t>
      </w:r>
      <w:r w:rsidR="009E2B8F">
        <w:t>rule</w:t>
      </w:r>
      <w:r w:rsidR="009E2B8F" w:rsidRPr="00197F48">
        <w:t xml:space="preserve"> 3-700(D)(1)</w:t>
      </w:r>
      <w:r w:rsidR="00D706C4">
        <w:t xml:space="preserve">.  </w:t>
      </w:r>
    </w:p>
    <w:p w:rsidR="00747379" w:rsidRDefault="00747379" w:rsidP="00747379">
      <w:pPr>
        <w:widowControl w:val="0"/>
        <w:spacing w:line="480" w:lineRule="auto"/>
        <w:rPr>
          <w:b/>
        </w:rPr>
      </w:pPr>
      <w:r>
        <w:rPr>
          <w:b/>
        </w:rPr>
        <w:t>B</w:t>
      </w:r>
      <w:r w:rsidR="00D706C4">
        <w:rPr>
          <w:b/>
        </w:rPr>
        <w:t xml:space="preserve">.  </w:t>
      </w:r>
      <w:r w:rsidR="00A02E69">
        <w:rPr>
          <w:b/>
          <w:u w:val="single"/>
        </w:rPr>
        <w:t xml:space="preserve">Case </w:t>
      </w:r>
      <w:r w:rsidR="00D706C4">
        <w:rPr>
          <w:b/>
          <w:u w:val="single"/>
        </w:rPr>
        <w:t xml:space="preserve">no. </w:t>
      </w:r>
      <w:r w:rsidR="00A02E69">
        <w:rPr>
          <w:b/>
          <w:u w:val="single"/>
        </w:rPr>
        <w:t>09-O-10891</w:t>
      </w:r>
      <w:r>
        <w:rPr>
          <w:b/>
          <w:u w:val="single"/>
        </w:rPr>
        <w:t xml:space="preserve"> (The </w:t>
      </w:r>
      <w:r w:rsidR="00A02E69">
        <w:rPr>
          <w:b/>
          <w:u w:val="single"/>
        </w:rPr>
        <w:t>Meeks</w:t>
      </w:r>
      <w:r>
        <w:rPr>
          <w:b/>
          <w:u w:val="single"/>
        </w:rPr>
        <w:t xml:space="preserve"> Matter)</w:t>
      </w:r>
      <w:r>
        <w:rPr>
          <w:b/>
        </w:rPr>
        <w:t xml:space="preserve">  </w:t>
      </w:r>
    </w:p>
    <w:p w:rsidR="00747379" w:rsidRDefault="00747379" w:rsidP="00D936D4">
      <w:pPr>
        <w:widowControl w:val="0"/>
        <w:tabs>
          <w:tab w:val="left" w:pos="720"/>
          <w:tab w:val="left" w:pos="1440"/>
          <w:tab w:val="center" w:pos="4680"/>
        </w:tabs>
        <w:spacing w:line="480" w:lineRule="auto"/>
      </w:pPr>
      <w:r>
        <w:rPr>
          <w:b/>
        </w:rPr>
        <w:tab/>
        <w:t>1</w:t>
      </w:r>
      <w:r w:rsidR="00D706C4">
        <w:rPr>
          <w:b/>
        </w:rPr>
        <w:t xml:space="preserve">.  </w:t>
      </w:r>
      <w:r>
        <w:rPr>
          <w:b/>
          <w:u w:val="single"/>
        </w:rPr>
        <w:t>Facts</w:t>
      </w:r>
    </w:p>
    <w:p w:rsidR="00656918" w:rsidRDefault="003669E8" w:rsidP="003669E8">
      <w:pPr>
        <w:spacing w:line="480" w:lineRule="auto"/>
      </w:pPr>
      <w:r>
        <w:tab/>
      </w:r>
      <w:r w:rsidR="00EF41A7">
        <w:rPr>
          <w:color w:val="000000"/>
        </w:rPr>
        <w:t>In</w:t>
      </w:r>
      <w:r w:rsidR="00656918">
        <w:rPr>
          <w:color w:val="000000"/>
        </w:rPr>
        <w:t xml:space="preserve"> October 2008, Lorna Meeks spoke to Justin </w:t>
      </w:r>
      <w:proofErr w:type="spellStart"/>
      <w:r w:rsidR="00656918">
        <w:rPr>
          <w:color w:val="000000"/>
        </w:rPr>
        <w:t>Sprinker</w:t>
      </w:r>
      <w:proofErr w:type="spellEnd"/>
      <w:r w:rsidR="00656918">
        <w:rPr>
          <w:color w:val="000000"/>
        </w:rPr>
        <w:t xml:space="preserve"> from Lucas Law Center regarding obtaining a home mortgage loan modification</w:t>
      </w:r>
      <w:r w:rsidR="00D706C4">
        <w:rPr>
          <w:color w:val="000000"/>
        </w:rPr>
        <w:t xml:space="preserve">.  </w:t>
      </w:r>
      <w:proofErr w:type="spellStart"/>
      <w:r w:rsidR="00656918">
        <w:rPr>
          <w:color w:val="000000"/>
        </w:rPr>
        <w:t>Sprinker</w:t>
      </w:r>
      <w:proofErr w:type="spellEnd"/>
      <w:r w:rsidR="00656918">
        <w:rPr>
          <w:color w:val="000000"/>
        </w:rPr>
        <w:t xml:space="preserve"> represented to Meeks that </w:t>
      </w:r>
      <w:r w:rsidR="009D182F">
        <w:rPr>
          <w:color w:val="000000"/>
        </w:rPr>
        <w:lastRenderedPageBreak/>
        <w:t>respondent</w:t>
      </w:r>
      <w:r w:rsidR="00656918">
        <w:rPr>
          <w:color w:val="000000"/>
        </w:rPr>
        <w:t xml:space="preserve"> was a real estate attorney and that Lucas Law Center would force the lender to negotiate her mortgage by finding flaws in her mortgage contract.</w:t>
      </w:r>
    </w:p>
    <w:p w:rsidR="00656918" w:rsidRDefault="00C7102F" w:rsidP="00656918">
      <w:pPr>
        <w:spacing w:line="480" w:lineRule="auto"/>
      </w:pPr>
      <w:r>
        <w:rPr>
          <w:color w:val="000000"/>
        </w:rPr>
        <w:tab/>
      </w:r>
      <w:r w:rsidR="00656918">
        <w:rPr>
          <w:color w:val="000000"/>
        </w:rPr>
        <w:t xml:space="preserve">In the conversation, </w:t>
      </w:r>
      <w:proofErr w:type="spellStart"/>
      <w:r w:rsidR="00656918">
        <w:rPr>
          <w:color w:val="000000"/>
        </w:rPr>
        <w:t>Sprinker</w:t>
      </w:r>
      <w:proofErr w:type="spellEnd"/>
      <w:r w:rsidR="00656918">
        <w:rPr>
          <w:color w:val="000000"/>
        </w:rPr>
        <w:t xml:space="preserve"> misrepresented to Meeks that Lucas Law Center would file a lawsuit to force her lender to negotiate her mortgage</w:t>
      </w:r>
      <w:r w:rsidR="00D706C4">
        <w:rPr>
          <w:color w:val="000000"/>
        </w:rPr>
        <w:t xml:space="preserve">.  </w:t>
      </w:r>
      <w:r w:rsidR="00656918">
        <w:rPr>
          <w:color w:val="000000"/>
        </w:rPr>
        <w:t>Lucas Law Center did not file</w:t>
      </w:r>
    </w:p>
    <w:p w:rsidR="00656918" w:rsidRDefault="00656918" w:rsidP="00656918">
      <w:pPr>
        <w:spacing w:line="480" w:lineRule="auto"/>
      </w:pPr>
      <w:proofErr w:type="gramStart"/>
      <w:r>
        <w:rPr>
          <w:color w:val="000000"/>
        </w:rPr>
        <w:t>lawsuits</w:t>
      </w:r>
      <w:proofErr w:type="gramEnd"/>
      <w:r>
        <w:rPr>
          <w:color w:val="000000"/>
        </w:rPr>
        <w:t xml:space="preserve"> on behalf of its loan modification clients.</w:t>
      </w:r>
    </w:p>
    <w:p w:rsidR="00C7102F" w:rsidRDefault="00C7102F" w:rsidP="00C7102F">
      <w:pPr>
        <w:spacing w:line="480" w:lineRule="auto"/>
      </w:pPr>
      <w:r>
        <w:rPr>
          <w:color w:val="000000"/>
        </w:rPr>
        <w:tab/>
      </w:r>
      <w:r w:rsidR="00EF41A7">
        <w:rPr>
          <w:color w:val="000000"/>
        </w:rPr>
        <w:t>On</w:t>
      </w:r>
      <w:r w:rsidR="00656918" w:rsidRPr="00665038">
        <w:rPr>
          <w:color w:val="000000"/>
        </w:rPr>
        <w:t xml:space="preserve"> October 11, 2008, Meeks employed </w:t>
      </w:r>
      <w:r w:rsidR="009D182F">
        <w:rPr>
          <w:color w:val="000000"/>
        </w:rPr>
        <w:t>respondent</w:t>
      </w:r>
      <w:r w:rsidR="00656918" w:rsidRPr="00665038">
        <w:rPr>
          <w:color w:val="000000"/>
        </w:rPr>
        <w:t xml:space="preserve"> and Lucas Law Center in connection with negotiating and obtaining a home mortgage loan modification</w:t>
      </w:r>
      <w:r w:rsidR="00D706C4">
        <w:rPr>
          <w:color w:val="000000"/>
        </w:rPr>
        <w:t xml:space="preserve">.  </w:t>
      </w:r>
      <w:r w:rsidR="00656918" w:rsidRPr="00665038">
        <w:rPr>
          <w:color w:val="000000"/>
        </w:rPr>
        <w:t xml:space="preserve">Meeks made an initial payment to </w:t>
      </w:r>
      <w:r w:rsidR="009D182F">
        <w:rPr>
          <w:color w:val="000000"/>
        </w:rPr>
        <w:t>respondent</w:t>
      </w:r>
      <w:r w:rsidR="00656918" w:rsidRPr="00665038">
        <w:rPr>
          <w:color w:val="000000"/>
        </w:rPr>
        <w:t xml:space="preserve"> of $2,000 in advanced legal fees.</w:t>
      </w:r>
    </w:p>
    <w:p w:rsidR="00656918" w:rsidRDefault="00C7102F" w:rsidP="00C7102F">
      <w:pPr>
        <w:spacing w:line="480" w:lineRule="auto"/>
      </w:pPr>
      <w:r>
        <w:tab/>
      </w:r>
      <w:r w:rsidR="00EF41A7">
        <w:rPr>
          <w:color w:val="000000"/>
        </w:rPr>
        <w:t>On</w:t>
      </w:r>
      <w:r w:rsidR="00656918" w:rsidRPr="00665038">
        <w:rPr>
          <w:color w:val="000000"/>
        </w:rPr>
        <w:t xml:space="preserve"> October 15, 2008, Meeks signed a retainer agreement on behalf of Lucas Law Center</w:t>
      </w:r>
      <w:r w:rsidR="00D706C4">
        <w:rPr>
          <w:color w:val="000000"/>
        </w:rPr>
        <w:t xml:space="preserve">.  </w:t>
      </w:r>
      <w:r w:rsidR="00656918" w:rsidRPr="00665038">
        <w:rPr>
          <w:color w:val="000000"/>
        </w:rPr>
        <w:t>Pursuant to the retainer agreement, Meeks would receive a full refund of legal fees if the loan modification was unsuccessful, and Meeks did not pursue other "foreclosure avoidance services."</w:t>
      </w:r>
    </w:p>
    <w:p w:rsidR="00656918" w:rsidRDefault="00E1176E" w:rsidP="00E1176E">
      <w:pPr>
        <w:spacing w:line="480" w:lineRule="auto"/>
      </w:pPr>
      <w:r>
        <w:rPr>
          <w:color w:val="000000"/>
        </w:rPr>
        <w:tab/>
      </w:r>
      <w:r w:rsidR="00EF41A7">
        <w:rPr>
          <w:color w:val="000000"/>
        </w:rPr>
        <w:t>On</w:t>
      </w:r>
      <w:r w:rsidR="00656918">
        <w:rPr>
          <w:color w:val="000000"/>
        </w:rPr>
        <w:t xml:space="preserve"> November 14, 2008, Meeks paid an additional $1,500 in advanced legal fees to Lucas Law Center.</w:t>
      </w:r>
    </w:p>
    <w:p w:rsidR="00656918" w:rsidRDefault="00E1176E" w:rsidP="00E1176E">
      <w:pPr>
        <w:spacing w:line="480" w:lineRule="auto"/>
      </w:pPr>
      <w:r>
        <w:rPr>
          <w:color w:val="000000"/>
        </w:rPr>
        <w:tab/>
      </w:r>
      <w:r w:rsidR="00EF41A7">
        <w:rPr>
          <w:color w:val="000000"/>
        </w:rPr>
        <w:t>On</w:t>
      </w:r>
      <w:r w:rsidR="00656918">
        <w:rPr>
          <w:color w:val="000000"/>
        </w:rPr>
        <w:t xml:space="preserve"> November 19, 2008, Lucas Law Center submitted a loan modification package to Wachovia Mortgage on Meeks</w:t>
      </w:r>
      <w:r w:rsidR="000D6A67">
        <w:rPr>
          <w:color w:val="000000"/>
        </w:rPr>
        <w:t>’</w:t>
      </w:r>
      <w:r w:rsidR="00656918">
        <w:rPr>
          <w:color w:val="000000"/>
        </w:rPr>
        <w:t>s behalf.</w:t>
      </w:r>
    </w:p>
    <w:p w:rsidR="00656918" w:rsidRDefault="00E1176E" w:rsidP="00E1176E">
      <w:pPr>
        <w:spacing w:line="480" w:lineRule="auto"/>
      </w:pPr>
      <w:r>
        <w:rPr>
          <w:color w:val="000000"/>
        </w:rPr>
        <w:tab/>
      </w:r>
      <w:r w:rsidR="00EF41A7">
        <w:rPr>
          <w:color w:val="000000"/>
        </w:rPr>
        <w:t>On</w:t>
      </w:r>
      <w:r w:rsidR="00656918">
        <w:rPr>
          <w:color w:val="000000"/>
        </w:rPr>
        <w:t xml:space="preserve"> November 21, 2008, Wachovia wrote Lucas Law Center stating that the lender needed additional information for the loan modification</w:t>
      </w:r>
      <w:r w:rsidR="00D706C4">
        <w:rPr>
          <w:color w:val="000000"/>
        </w:rPr>
        <w:t xml:space="preserve">.  </w:t>
      </w:r>
      <w:r w:rsidR="00656918">
        <w:rPr>
          <w:color w:val="000000"/>
        </w:rPr>
        <w:t>The Lucas Law Center received the letter but did not provide Wachovia with any additional information.</w:t>
      </w:r>
    </w:p>
    <w:p w:rsidR="00656918" w:rsidRDefault="00E1176E" w:rsidP="00E1176E">
      <w:pPr>
        <w:tabs>
          <w:tab w:val="num" w:pos="504"/>
        </w:tabs>
        <w:spacing w:line="480" w:lineRule="auto"/>
      </w:pPr>
      <w:r>
        <w:rPr>
          <w:color w:val="000000"/>
        </w:rPr>
        <w:tab/>
      </w:r>
      <w:r w:rsidR="00EF41A7">
        <w:rPr>
          <w:color w:val="000000"/>
        </w:rPr>
        <w:t>On</w:t>
      </w:r>
      <w:r w:rsidR="00656918">
        <w:rPr>
          <w:color w:val="000000"/>
        </w:rPr>
        <w:t xml:space="preserve"> November 25, 2008, a "negotiator" from Lucas Law Center called Wachovia regarding Meeks</w:t>
      </w:r>
      <w:r w:rsidR="000D6A67">
        <w:rPr>
          <w:color w:val="000000"/>
        </w:rPr>
        <w:t>’</w:t>
      </w:r>
      <w:r w:rsidR="00656918">
        <w:rPr>
          <w:color w:val="000000"/>
        </w:rPr>
        <w:t>s loan modification</w:t>
      </w:r>
      <w:r w:rsidR="00D706C4">
        <w:rPr>
          <w:color w:val="000000"/>
        </w:rPr>
        <w:t xml:space="preserve">.  </w:t>
      </w:r>
      <w:r w:rsidR="00656918">
        <w:rPr>
          <w:color w:val="000000"/>
        </w:rPr>
        <w:t>Wachovia told the negotiator the modification had been denied, and Wachovia needed more information.</w:t>
      </w:r>
      <w:r>
        <w:rPr>
          <w:color w:val="000000"/>
        </w:rPr>
        <w:t xml:space="preserve">  </w:t>
      </w:r>
      <w:r w:rsidR="00656918">
        <w:rPr>
          <w:color w:val="000000"/>
        </w:rPr>
        <w:t xml:space="preserve">Thereafter, </w:t>
      </w:r>
      <w:r w:rsidR="009D182F">
        <w:rPr>
          <w:color w:val="000000"/>
        </w:rPr>
        <w:t>respondent</w:t>
      </w:r>
      <w:r w:rsidR="00656918">
        <w:rPr>
          <w:color w:val="000000"/>
        </w:rPr>
        <w:t xml:space="preserve"> failed to perform any legal services of value to Meeks in connection with negotiating and obtaining a home mortgage loan modification.</w:t>
      </w:r>
    </w:p>
    <w:p w:rsidR="00F944AE" w:rsidRDefault="00E1176E" w:rsidP="00E1176E">
      <w:pPr>
        <w:spacing w:line="480" w:lineRule="auto"/>
      </w:pPr>
      <w:r>
        <w:rPr>
          <w:color w:val="000000"/>
        </w:rPr>
        <w:lastRenderedPageBreak/>
        <w:tab/>
      </w:r>
      <w:r w:rsidR="00F944AE">
        <w:rPr>
          <w:color w:val="000000"/>
        </w:rPr>
        <w:t>On November 25, 2008, Meeks received a letter from Wachovia Mortgage denying her modification.</w:t>
      </w:r>
    </w:p>
    <w:p w:rsidR="00F944AE" w:rsidRDefault="00E1176E" w:rsidP="00E1176E">
      <w:pPr>
        <w:spacing w:line="480" w:lineRule="auto"/>
      </w:pPr>
      <w:r>
        <w:rPr>
          <w:color w:val="000000"/>
        </w:rPr>
        <w:tab/>
      </w:r>
      <w:r w:rsidR="00EF41A7">
        <w:rPr>
          <w:color w:val="000000"/>
        </w:rPr>
        <w:t>On</w:t>
      </w:r>
      <w:r w:rsidR="00F944AE">
        <w:rPr>
          <w:color w:val="000000"/>
        </w:rPr>
        <w:t xml:space="preserve"> March 6, 2009, Meeks wrote </w:t>
      </w:r>
      <w:r w:rsidR="009D182F">
        <w:rPr>
          <w:color w:val="000000"/>
        </w:rPr>
        <w:t>respondent</w:t>
      </w:r>
      <w:r w:rsidR="00F944AE">
        <w:rPr>
          <w:color w:val="000000"/>
        </w:rPr>
        <w:t>, and pursuant to the terms of the retainer agreement, requested a full refund of the $3,500 in attorney</w:t>
      </w:r>
      <w:r w:rsidR="000D6A67">
        <w:rPr>
          <w:color w:val="000000"/>
        </w:rPr>
        <w:t>’</w:t>
      </w:r>
      <w:r w:rsidR="00F944AE">
        <w:rPr>
          <w:color w:val="000000"/>
        </w:rPr>
        <w:t>s fees</w:t>
      </w:r>
      <w:r w:rsidR="009D182F">
        <w:rPr>
          <w:color w:val="000000"/>
        </w:rPr>
        <w:t>.  Respondent</w:t>
      </w:r>
      <w:r w:rsidR="00F944AE">
        <w:rPr>
          <w:color w:val="000000"/>
        </w:rPr>
        <w:t xml:space="preserve"> received the letter but did not respond and did not provide a refund.</w:t>
      </w:r>
    </w:p>
    <w:p w:rsidR="00F944AE" w:rsidRDefault="00E1176E" w:rsidP="00E1176E">
      <w:pPr>
        <w:tabs>
          <w:tab w:val="num" w:pos="504"/>
        </w:tabs>
        <w:spacing w:line="480" w:lineRule="auto"/>
      </w:pPr>
      <w:r>
        <w:rPr>
          <w:color w:val="000000"/>
        </w:rPr>
        <w:tab/>
      </w:r>
      <w:r w:rsidR="00EF41A7">
        <w:rPr>
          <w:color w:val="000000"/>
        </w:rPr>
        <w:t>On</w:t>
      </w:r>
      <w:r w:rsidR="00F944AE">
        <w:rPr>
          <w:color w:val="000000"/>
        </w:rPr>
        <w:t xml:space="preserve"> April 21, 2009 and May 6, 2009, a State Bar investigator wrote </w:t>
      </w:r>
      <w:r w:rsidR="009D182F">
        <w:rPr>
          <w:color w:val="000000"/>
        </w:rPr>
        <w:t>respondent</w:t>
      </w:r>
      <w:r w:rsidR="00F944AE">
        <w:rPr>
          <w:color w:val="000000"/>
        </w:rPr>
        <w:t xml:space="preserve"> regarding the allegations in the Meeks matter, including </w:t>
      </w:r>
      <w:r w:rsidR="009D182F">
        <w:rPr>
          <w:color w:val="000000"/>
        </w:rPr>
        <w:t>respondent</w:t>
      </w:r>
      <w:r w:rsidR="000D6A67">
        <w:rPr>
          <w:color w:val="000000"/>
        </w:rPr>
        <w:t>’</w:t>
      </w:r>
      <w:r w:rsidR="00F944AE">
        <w:rPr>
          <w:color w:val="000000"/>
        </w:rPr>
        <w:t>s failure to provide a refund of unearned attorney</w:t>
      </w:r>
      <w:r w:rsidR="000D6A67">
        <w:rPr>
          <w:color w:val="000000"/>
        </w:rPr>
        <w:t>’</w:t>
      </w:r>
      <w:r w:rsidR="00F944AE">
        <w:rPr>
          <w:color w:val="000000"/>
        </w:rPr>
        <w:t>s fees.</w:t>
      </w:r>
    </w:p>
    <w:p w:rsidR="00F944AE" w:rsidRDefault="00E1176E" w:rsidP="00E1176E">
      <w:pPr>
        <w:spacing w:line="480" w:lineRule="auto"/>
      </w:pPr>
      <w:r>
        <w:rPr>
          <w:color w:val="000000"/>
        </w:rPr>
        <w:tab/>
      </w:r>
      <w:r w:rsidR="00EF41A7">
        <w:rPr>
          <w:color w:val="000000"/>
        </w:rPr>
        <w:t>On</w:t>
      </w:r>
      <w:r w:rsidR="00F944AE">
        <w:rPr>
          <w:color w:val="000000"/>
        </w:rPr>
        <w:t xml:space="preserve"> June 15, 2009, </w:t>
      </w:r>
      <w:r w:rsidR="009D182F">
        <w:rPr>
          <w:color w:val="000000"/>
        </w:rPr>
        <w:t>respondent</w:t>
      </w:r>
      <w:r w:rsidR="00F944AE">
        <w:rPr>
          <w:color w:val="000000"/>
        </w:rPr>
        <w:t xml:space="preserve"> issued a full refund to Meeks.</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C0193F" w:rsidRPr="005603F0" w:rsidRDefault="00747379" w:rsidP="00C0193F">
      <w:pPr>
        <w:widowControl w:val="0"/>
        <w:spacing w:line="480" w:lineRule="auto"/>
      </w:pPr>
      <w:r>
        <w:tab/>
      </w:r>
      <w:r>
        <w:tab/>
      </w:r>
      <w:proofErr w:type="gramStart"/>
      <w:r>
        <w:rPr>
          <w:b/>
        </w:rPr>
        <w:t>a</w:t>
      </w:r>
      <w:r w:rsidR="00D706C4">
        <w:rPr>
          <w:b/>
        </w:rPr>
        <w:t xml:space="preserve">.  </w:t>
      </w:r>
      <w:r w:rsidR="00C0193F" w:rsidRPr="005603F0">
        <w:rPr>
          <w:b/>
          <w:u w:val="single"/>
        </w:rPr>
        <w:t>Count</w:t>
      </w:r>
      <w:proofErr w:type="gramEnd"/>
      <w:r w:rsidR="00C0193F" w:rsidRPr="005603F0">
        <w:rPr>
          <w:b/>
          <w:u w:val="single"/>
        </w:rPr>
        <w:t xml:space="preserve"> </w:t>
      </w:r>
      <w:r w:rsidR="00C0193F">
        <w:rPr>
          <w:b/>
          <w:u w:val="single"/>
        </w:rPr>
        <w:t>3</w:t>
      </w:r>
      <w:r w:rsidR="00C0193F" w:rsidRPr="005603F0">
        <w:rPr>
          <w:b/>
          <w:u w:val="single"/>
        </w:rPr>
        <w:t xml:space="preserve"> - Rule 3-110(A) (Competence)</w:t>
      </w:r>
    </w:p>
    <w:p w:rsidR="00C0193F" w:rsidRPr="005603F0" w:rsidRDefault="00E1176E" w:rsidP="00E1176E">
      <w:pPr>
        <w:tabs>
          <w:tab w:val="num" w:pos="504"/>
        </w:tabs>
        <w:spacing w:line="480" w:lineRule="auto"/>
      </w:pPr>
      <w:r>
        <w:rPr>
          <w:color w:val="000000"/>
        </w:rPr>
        <w:tab/>
      </w:r>
      <w:r w:rsidR="00656918">
        <w:rPr>
          <w:color w:val="000000"/>
        </w:rPr>
        <w:t xml:space="preserve">By not performing any legal services of value to Meeks, including, but not limited to negotiating and obtaining a home mortgage loan modification, </w:t>
      </w:r>
      <w:r w:rsidR="009D182F">
        <w:rPr>
          <w:color w:val="000000"/>
        </w:rPr>
        <w:t>respondent</w:t>
      </w:r>
      <w:r w:rsidR="00656918">
        <w:rPr>
          <w:color w:val="000000"/>
        </w:rPr>
        <w:t xml:space="preserve"> intentionally, recklessly, or repeatedly </w:t>
      </w:r>
      <w:r w:rsidR="00C0193F" w:rsidRPr="005603F0">
        <w:t>did not perform competently in wilful violation of rule 3-110(A).</w:t>
      </w:r>
    </w:p>
    <w:p w:rsidR="004358C8" w:rsidRDefault="00C0193F" w:rsidP="004358C8">
      <w:pPr>
        <w:widowControl w:val="0"/>
        <w:spacing w:line="480" w:lineRule="auto"/>
      </w:pPr>
      <w:r>
        <w:tab/>
      </w:r>
      <w:r w:rsidR="004358C8">
        <w:tab/>
      </w:r>
      <w:proofErr w:type="gramStart"/>
      <w:r>
        <w:rPr>
          <w:b/>
        </w:rPr>
        <w:t>b</w:t>
      </w:r>
      <w:r w:rsidR="00D706C4">
        <w:rPr>
          <w:b/>
        </w:rPr>
        <w:t xml:space="preserve">.  </w:t>
      </w:r>
      <w:r w:rsidR="004358C8">
        <w:rPr>
          <w:b/>
          <w:u w:val="single"/>
        </w:rPr>
        <w:t>Count</w:t>
      </w:r>
      <w:proofErr w:type="gramEnd"/>
      <w:r w:rsidR="004358C8">
        <w:rPr>
          <w:b/>
          <w:u w:val="single"/>
        </w:rPr>
        <w:t xml:space="preserve"> </w:t>
      </w:r>
      <w:r>
        <w:rPr>
          <w:b/>
          <w:u w:val="single"/>
        </w:rPr>
        <w:t>4</w:t>
      </w:r>
      <w:r w:rsidR="004358C8">
        <w:rPr>
          <w:b/>
          <w:u w:val="single"/>
        </w:rPr>
        <w:t xml:space="preserve"> - Rule 3-700(D)(2) (Unearned Fees)</w:t>
      </w:r>
    </w:p>
    <w:p w:rsidR="004358C8" w:rsidRDefault="004358C8" w:rsidP="004358C8">
      <w:pPr>
        <w:widowControl w:val="0"/>
        <w:spacing w:line="480" w:lineRule="auto"/>
      </w:pPr>
      <w:r>
        <w:tab/>
        <w:t>Rule 3-700(D)(2) requires an attorney whose employment has terminated to promptly return any part of a fee paid in advance that has not been earned</w:t>
      </w:r>
      <w:r w:rsidR="00D706C4">
        <w:t xml:space="preserve">.  </w:t>
      </w:r>
      <w:r>
        <w:t>This rule does not apply to true retainer fees paid solely for the purpose of ensuring the availability of an attorney to handle a matter.</w:t>
      </w:r>
    </w:p>
    <w:p w:rsidR="004358C8" w:rsidRDefault="003B2678" w:rsidP="004358C8">
      <w:pPr>
        <w:widowControl w:val="0"/>
        <w:spacing w:line="480" w:lineRule="auto"/>
      </w:pPr>
      <w:r>
        <w:rPr>
          <w:color w:val="000000"/>
        </w:rPr>
        <w:tab/>
        <w:t xml:space="preserve">By not refunding the $3,500 in unearned attorney fees to Meeks despite her request until after being contacted by the State Bar of California, </w:t>
      </w:r>
      <w:r w:rsidR="009D182F">
        <w:rPr>
          <w:color w:val="000000"/>
        </w:rPr>
        <w:t>respondent</w:t>
      </w:r>
      <w:r>
        <w:rPr>
          <w:color w:val="000000"/>
        </w:rPr>
        <w:t xml:space="preserve"> </w:t>
      </w:r>
      <w:r w:rsidR="00692679">
        <w:rPr>
          <w:color w:val="000000"/>
        </w:rPr>
        <w:t>wilful</w:t>
      </w:r>
      <w:r>
        <w:rPr>
          <w:color w:val="000000"/>
        </w:rPr>
        <w:t xml:space="preserve">ly </w:t>
      </w:r>
      <w:r w:rsidR="004358C8">
        <w:t xml:space="preserve">did not </w:t>
      </w:r>
      <w:r w:rsidR="00245E9C">
        <w:t xml:space="preserve">promptly </w:t>
      </w:r>
      <w:r w:rsidR="004358C8">
        <w:t xml:space="preserve">return an advanced, unearned fee in wilful violation of </w:t>
      </w:r>
      <w:r w:rsidR="00245E9C">
        <w:t>r</w:t>
      </w:r>
      <w:r w:rsidR="004358C8">
        <w:t>ule 3-700(D)(2).</w:t>
      </w:r>
    </w:p>
    <w:p w:rsidR="00245E9C" w:rsidRDefault="00245E9C" w:rsidP="00747379">
      <w:pPr>
        <w:widowControl w:val="0"/>
        <w:spacing w:line="480" w:lineRule="auto"/>
        <w:rPr>
          <w:b/>
        </w:rPr>
      </w:pPr>
    </w:p>
    <w:p w:rsidR="00245E9C" w:rsidRDefault="00245E9C" w:rsidP="00747379">
      <w:pPr>
        <w:widowControl w:val="0"/>
        <w:spacing w:line="480" w:lineRule="auto"/>
        <w:rPr>
          <w:b/>
        </w:rPr>
      </w:pPr>
    </w:p>
    <w:p w:rsidR="00747379" w:rsidRDefault="00747379" w:rsidP="00747379">
      <w:pPr>
        <w:widowControl w:val="0"/>
        <w:spacing w:line="480" w:lineRule="auto"/>
        <w:rPr>
          <w:b/>
        </w:rPr>
      </w:pPr>
      <w:r>
        <w:rPr>
          <w:b/>
        </w:rPr>
        <w:lastRenderedPageBreak/>
        <w:t>C</w:t>
      </w:r>
      <w:r w:rsidR="00D706C4">
        <w:rPr>
          <w:b/>
        </w:rPr>
        <w:t xml:space="preserve">.  </w:t>
      </w:r>
      <w:r>
        <w:rPr>
          <w:b/>
          <w:u w:val="single"/>
        </w:rPr>
        <w:t xml:space="preserve">Case </w:t>
      </w:r>
      <w:r w:rsidR="00D706C4">
        <w:rPr>
          <w:b/>
          <w:u w:val="single"/>
        </w:rPr>
        <w:t xml:space="preserve">no. </w:t>
      </w:r>
      <w:r w:rsidR="00FF746D">
        <w:rPr>
          <w:b/>
          <w:u w:val="single"/>
        </w:rPr>
        <w:t>09-O-10979</w:t>
      </w:r>
      <w:r>
        <w:rPr>
          <w:b/>
          <w:u w:val="single"/>
        </w:rPr>
        <w:t xml:space="preserve"> (The </w:t>
      </w:r>
      <w:r w:rsidR="00FF746D">
        <w:rPr>
          <w:b/>
          <w:u w:val="single"/>
        </w:rPr>
        <w:t>Low</w:t>
      </w:r>
      <w:r>
        <w:rPr>
          <w:b/>
          <w:u w:val="single"/>
        </w:rPr>
        <w:t xml:space="preserve"> Matter)</w:t>
      </w:r>
      <w:r>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C73C9C" w:rsidRDefault="00747379" w:rsidP="00C73C9C">
      <w:pPr>
        <w:spacing w:line="480" w:lineRule="auto"/>
      </w:pPr>
      <w:r>
        <w:tab/>
      </w:r>
      <w:r w:rsidR="00EF41A7">
        <w:rPr>
          <w:color w:val="000000"/>
        </w:rPr>
        <w:t>On</w:t>
      </w:r>
      <w:r w:rsidR="00C73C9C">
        <w:rPr>
          <w:color w:val="000000"/>
        </w:rPr>
        <w:t xml:space="preserve"> October 7, 2008, </w:t>
      </w:r>
      <w:proofErr w:type="spellStart"/>
      <w:r w:rsidR="00C73C9C">
        <w:rPr>
          <w:color w:val="000000"/>
        </w:rPr>
        <w:t>Delmira</w:t>
      </w:r>
      <w:proofErr w:type="spellEnd"/>
      <w:r w:rsidR="00C73C9C">
        <w:rPr>
          <w:color w:val="000000"/>
        </w:rPr>
        <w:t xml:space="preserve"> Low contacted Lucas Law Center regarding a loan modification</w:t>
      </w:r>
      <w:r w:rsidR="00D706C4">
        <w:rPr>
          <w:color w:val="000000"/>
        </w:rPr>
        <w:t xml:space="preserve">.  </w:t>
      </w:r>
      <w:r w:rsidR="0076278B">
        <w:rPr>
          <w:color w:val="000000"/>
        </w:rPr>
        <w:t>F</w:t>
      </w:r>
      <w:r w:rsidR="00C73C9C">
        <w:rPr>
          <w:color w:val="000000"/>
        </w:rPr>
        <w:t>rank Sullivan and Joseph</w:t>
      </w:r>
      <w:r w:rsidR="0076278B">
        <w:rPr>
          <w:color w:val="000000"/>
        </w:rPr>
        <w:t xml:space="preserve"> </w:t>
      </w:r>
      <w:proofErr w:type="spellStart"/>
      <w:r w:rsidR="00C73C9C">
        <w:rPr>
          <w:color w:val="000000"/>
        </w:rPr>
        <w:t>Mediasic</w:t>
      </w:r>
      <w:proofErr w:type="spellEnd"/>
      <w:r w:rsidR="00C73C9C">
        <w:rPr>
          <w:color w:val="000000"/>
        </w:rPr>
        <w:t xml:space="preserve"> from Lucas Law Center represented to Low that they would reduce her mortgage rate to 4%, extend the term of her mortgage payments and possibly reduce her principal by hundreds of thousands of dollars.</w:t>
      </w:r>
    </w:p>
    <w:p w:rsidR="00C73C9C" w:rsidRDefault="0076278B" w:rsidP="0076278B">
      <w:pPr>
        <w:spacing w:line="480" w:lineRule="auto"/>
      </w:pPr>
      <w:r>
        <w:rPr>
          <w:color w:val="000000"/>
        </w:rPr>
        <w:tab/>
      </w:r>
      <w:r w:rsidR="00EF41A7">
        <w:rPr>
          <w:color w:val="000000"/>
        </w:rPr>
        <w:t>On</w:t>
      </w:r>
      <w:r w:rsidR="00C73C9C">
        <w:rPr>
          <w:color w:val="000000"/>
        </w:rPr>
        <w:t xml:space="preserve"> October 8, 2008, Low employed Lucas Law Center to negotiate and obtain a home mortgage loan modification</w:t>
      </w:r>
      <w:r>
        <w:rPr>
          <w:color w:val="000000"/>
        </w:rPr>
        <w:t xml:space="preserve"> and</w:t>
      </w:r>
      <w:r w:rsidR="00C73C9C">
        <w:rPr>
          <w:color w:val="000000"/>
        </w:rPr>
        <w:t xml:space="preserve"> paid $3,475 in advanced legal fees to Lucas Law Center.</w:t>
      </w:r>
    </w:p>
    <w:p w:rsidR="00C73C9C" w:rsidRDefault="0076278B" w:rsidP="0076278B">
      <w:pPr>
        <w:spacing w:line="480" w:lineRule="auto"/>
      </w:pPr>
      <w:r>
        <w:rPr>
          <w:color w:val="000000"/>
        </w:rPr>
        <w:tab/>
      </w:r>
      <w:r w:rsidR="00C73C9C">
        <w:rPr>
          <w:color w:val="000000"/>
        </w:rPr>
        <w:t>Pursuant to the retainer agreement with Lucas Law Center, Low would receive a full refund of legal fees if the loan modification was unsuccessful, and Low did not pursue other "foreclosure avoidance services."</w:t>
      </w:r>
    </w:p>
    <w:p w:rsidR="00C73C9C" w:rsidRDefault="0076278B" w:rsidP="0076278B">
      <w:pPr>
        <w:spacing w:line="480" w:lineRule="auto"/>
      </w:pPr>
      <w:r>
        <w:rPr>
          <w:color w:val="000000"/>
        </w:rPr>
        <w:tab/>
      </w:r>
      <w:r w:rsidR="00EF41A7">
        <w:rPr>
          <w:color w:val="000000"/>
        </w:rPr>
        <w:t>On</w:t>
      </w:r>
      <w:r w:rsidR="00C73C9C">
        <w:rPr>
          <w:color w:val="000000"/>
        </w:rPr>
        <w:t xml:space="preserve"> Octobe</w:t>
      </w:r>
      <w:r>
        <w:rPr>
          <w:color w:val="000000"/>
        </w:rPr>
        <w:t xml:space="preserve">r 16, 2008, </w:t>
      </w:r>
      <w:proofErr w:type="spellStart"/>
      <w:r>
        <w:rPr>
          <w:color w:val="000000"/>
        </w:rPr>
        <w:t>IndyMac</w:t>
      </w:r>
      <w:proofErr w:type="spellEnd"/>
      <w:r>
        <w:rPr>
          <w:color w:val="000000"/>
        </w:rPr>
        <w:t xml:space="preserve"> received a l</w:t>
      </w:r>
      <w:r w:rsidR="00C73C9C">
        <w:rPr>
          <w:color w:val="000000"/>
        </w:rPr>
        <w:t xml:space="preserve">etter of </w:t>
      </w:r>
      <w:r>
        <w:rPr>
          <w:color w:val="000000"/>
        </w:rPr>
        <w:t>a</w:t>
      </w:r>
      <w:r w:rsidR="00C73C9C">
        <w:rPr>
          <w:color w:val="000000"/>
        </w:rPr>
        <w:t>uthorization from Lucas Law Center</w:t>
      </w:r>
      <w:r w:rsidR="00D706C4">
        <w:rPr>
          <w:color w:val="000000"/>
        </w:rPr>
        <w:t xml:space="preserve">.  </w:t>
      </w:r>
      <w:r w:rsidR="00C73C9C">
        <w:rPr>
          <w:color w:val="000000"/>
        </w:rPr>
        <w:t xml:space="preserve">Thereafter, </w:t>
      </w:r>
      <w:r w:rsidR="009D182F">
        <w:rPr>
          <w:color w:val="000000"/>
        </w:rPr>
        <w:t>respondent</w:t>
      </w:r>
      <w:r w:rsidR="00C73C9C">
        <w:rPr>
          <w:color w:val="000000"/>
        </w:rPr>
        <w:t xml:space="preserve"> performed no legal services of value to Low.</w:t>
      </w:r>
    </w:p>
    <w:p w:rsidR="00E43287" w:rsidRDefault="000B7B86" w:rsidP="000B7B86">
      <w:pPr>
        <w:tabs>
          <w:tab w:val="num" w:pos="504"/>
        </w:tabs>
        <w:spacing w:line="480" w:lineRule="auto"/>
      </w:pPr>
      <w:r>
        <w:rPr>
          <w:color w:val="000000"/>
        </w:rPr>
        <w:tab/>
      </w:r>
      <w:r w:rsidR="00E43287">
        <w:rPr>
          <w:color w:val="000000"/>
        </w:rPr>
        <w:t xml:space="preserve">As of November 28, 2008, Lucas Law Center had not submitted a loan modification package to </w:t>
      </w:r>
      <w:proofErr w:type="spellStart"/>
      <w:r w:rsidR="00E43287">
        <w:rPr>
          <w:color w:val="000000"/>
        </w:rPr>
        <w:t>IndyMac</w:t>
      </w:r>
      <w:proofErr w:type="spellEnd"/>
      <w:r w:rsidR="00E43287">
        <w:rPr>
          <w:color w:val="000000"/>
        </w:rPr>
        <w:t xml:space="preserve"> on Low</w:t>
      </w:r>
      <w:r w:rsidR="000D6A67">
        <w:rPr>
          <w:color w:val="000000"/>
        </w:rPr>
        <w:t>’</w:t>
      </w:r>
      <w:r w:rsidR="00E43287">
        <w:rPr>
          <w:color w:val="000000"/>
        </w:rPr>
        <w:t>s behalf.</w:t>
      </w:r>
    </w:p>
    <w:p w:rsidR="00E43287" w:rsidRDefault="000B7B86" w:rsidP="000B7B86">
      <w:pPr>
        <w:tabs>
          <w:tab w:val="num" w:pos="504"/>
        </w:tabs>
        <w:spacing w:line="480" w:lineRule="auto"/>
      </w:pPr>
      <w:r>
        <w:rPr>
          <w:color w:val="000000"/>
        </w:rPr>
        <w:tab/>
      </w:r>
      <w:r w:rsidR="00EF41A7">
        <w:rPr>
          <w:color w:val="000000"/>
        </w:rPr>
        <w:t>On</w:t>
      </w:r>
      <w:r w:rsidR="00E43287">
        <w:rPr>
          <w:color w:val="000000"/>
        </w:rPr>
        <w:t xml:space="preserve"> November 28, 2008, Frank Sullivan misrepresented to Low that </w:t>
      </w:r>
      <w:proofErr w:type="spellStart"/>
      <w:r w:rsidR="00E43287">
        <w:rPr>
          <w:color w:val="000000"/>
        </w:rPr>
        <w:t>IndyMac</w:t>
      </w:r>
      <w:proofErr w:type="spellEnd"/>
      <w:r w:rsidR="00E43287">
        <w:rPr>
          <w:color w:val="000000"/>
        </w:rPr>
        <w:t xml:space="preserve"> had denied her loan modification.</w:t>
      </w:r>
    </w:p>
    <w:p w:rsidR="00E43287" w:rsidRDefault="000B7B86" w:rsidP="00E43287">
      <w:pPr>
        <w:spacing w:line="480" w:lineRule="auto"/>
      </w:pPr>
      <w:r>
        <w:rPr>
          <w:color w:val="000000"/>
        </w:rPr>
        <w:tab/>
      </w:r>
      <w:r w:rsidR="00E43287">
        <w:rPr>
          <w:color w:val="000000"/>
        </w:rPr>
        <w:t>Several days later, Sullivan telephoned Low and advised her to miss two mortgage payments to increase her chances of obtaining a modification</w:t>
      </w:r>
      <w:r w:rsidR="00D706C4">
        <w:rPr>
          <w:color w:val="000000"/>
        </w:rPr>
        <w:t xml:space="preserve">.  </w:t>
      </w:r>
      <w:r w:rsidR="00E43287">
        <w:rPr>
          <w:color w:val="000000"/>
        </w:rPr>
        <w:t>Later that day, Low told Sullivan she wanted a full refund of the $3,475 in advanced legal fees.</w:t>
      </w:r>
    </w:p>
    <w:p w:rsidR="00E43287" w:rsidRPr="003E552E" w:rsidRDefault="0007068C" w:rsidP="0007068C">
      <w:r>
        <w:rPr>
          <w:color w:val="000000"/>
        </w:rPr>
        <w:tab/>
      </w:r>
      <w:r w:rsidR="00EF41A7">
        <w:rPr>
          <w:color w:val="000000"/>
        </w:rPr>
        <w:t>On</w:t>
      </w:r>
      <w:r w:rsidR="00E43287">
        <w:rPr>
          <w:color w:val="000000"/>
        </w:rPr>
        <w:t xml:space="preserve"> December 1, 2008, </w:t>
      </w:r>
      <w:r w:rsidR="009D182F">
        <w:rPr>
          <w:color w:val="000000"/>
        </w:rPr>
        <w:t>respondent</w:t>
      </w:r>
      <w:r w:rsidR="00E43287">
        <w:rPr>
          <w:color w:val="000000"/>
        </w:rPr>
        <w:t xml:space="preserve"> refunded $1,000 to Low.</w:t>
      </w:r>
    </w:p>
    <w:p w:rsidR="00E43287" w:rsidRDefault="00E43287" w:rsidP="00E43287"/>
    <w:p w:rsidR="000D6A67" w:rsidRDefault="0007068C" w:rsidP="000D6A67">
      <w:pPr>
        <w:spacing w:line="480" w:lineRule="auto"/>
        <w:rPr>
          <w:color w:val="000000"/>
        </w:rPr>
      </w:pPr>
      <w:r>
        <w:rPr>
          <w:color w:val="000000"/>
        </w:rPr>
        <w:tab/>
      </w:r>
      <w:r w:rsidR="00EF41A7">
        <w:rPr>
          <w:color w:val="000000"/>
        </w:rPr>
        <w:t>On</w:t>
      </w:r>
      <w:r w:rsidR="00E43287">
        <w:rPr>
          <w:color w:val="000000"/>
        </w:rPr>
        <w:t xml:space="preserve"> December 8, 2008, Low and her husband went to </w:t>
      </w:r>
      <w:r w:rsidR="009D182F">
        <w:rPr>
          <w:color w:val="000000"/>
        </w:rPr>
        <w:t>respondent</w:t>
      </w:r>
      <w:r w:rsidR="000D6A67">
        <w:rPr>
          <w:color w:val="000000"/>
        </w:rPr>
        <w:t>’</w:t>
      </w:r>
      <w:r w:rsidR="00E43287">
        <w:rPr>
          <w:color w:val="000000"/>
        </w:rPr>
        <w:t>s office and received an additional refund check for $1,500.</w:t>
      </w:r>
      <w:r w:rsidR="000D6A67">
        <w:rPr>
          <w:color w:val="000000"/>
        </w:rPr>
        <w:t xml:space="preserve">  They also requested their client file.  On December 8, 2008, Sullivan misrepresented to the Lows that the client file had been shredded.</w:t>
      </w:r>
    </w:p>
    <w:p w:rsidR="00E43287" w:rsidRDefault="0007068C" w:rsidP="0007068C">
      <w:pPr>
        <w:spacing w:line="480" w:lineRule="auto"/>
      </w:pPr>
      <w:r>
        <w:rPr>
          <w:color w:val="000000"/>
        </w:rPr>
        <w:lastRenderedPageBreak/>
        <w:tab/>
      </w:r>
      <w:r w:rsidR="00EF41A7">
        <w:rPr>
          <w:color w:val="000000"/>
        </w:rPr>
        <w:t>On</w:t>
      </w:r>
      <w:r w:rsidR="00E43287">
        <w:rPr>
          <w:color w:val="000000"/>
        </w:rPr>
        <w:t xml:space="preserve"> January 5, 2009, attorney Kim James </w:t>
      </w:r>
      <w:proofErr w:type="spellStart"/>
      <w:r w:rsidR="00E43287">
        <w:rPr>
          <w:color w:val="000000"/>
        </w:rPr>
        <w:t>Kakadelas</w:t>
      </w:r>
      <w:proofErr w:type="spellEnd"/>
      <w:r w:rsidR="00E43287">
        <w:rPr>
          <w:color w:val="000000"/>
        </w:rPr>
        <w:t xml:space="preserve"> wrote Frank Sullivan o</w:t>
      </w:r>
      <w:r>
        <w:rPr>
          <w:color w:val="000000"/>
        </w:rPr>
        <w:t>n</w:t>
      </w:r>
      <w:r w:rsidR="00E43287">
        <w:rPr>
          <w:color w:val="000000"/>
        </w:rPr>
        <w:t xml:space="preserve"> the Lows</w:t>
      </w:r>
      <w:r w:rsidR="000D6A67">
        <w:rPr>
          <w:color w:val="000000"/>
        </w:rPr>
        <w:t>’</w:t>
      </w:r>
      <w:r w:rsidR="00E43287">
        <w:rPr>
          <w:color w:val="000000"/>
        </w:rPr>
        <w:t xml:space="preserve"> behalf request</w:t>
      </w:r>
      <w:r>
        <w:rPr>
          <w:color w:val="000000"/>
        </w:rPr>
        <w:t>ing</w:t>
      </w:r>
      <w:r w:rsidR="00E43287">
        <w:rPr>
          <w:color w:val="000000"/>
        </w:rPr>
        <w:t xml:space="preserve"> a refund of the remaining $975 owed to the Lows</w:t>
      </w:r>
      <w:r w:rsidR="00D706C4">
        <w:rPr>
          <w:color w:val="000000"/>
        </w:rPr>
        <w:t xml:space="preserve">.  </w:t>
      </w:r>
      <w:proofErr w:type="spellStart"/>
      <w:r w:rsidR="00E43287">
        <w:rPr>
          <w:color w:val="000000"/>
        </w:rPr>
        <w:t>Kakadelas</w:t>
      </w:r>
      <w:proofErr w:type="spellEnd"/>
      <w:r w:rsidR="00E43287">
        <w:rPr>
          <w:color w:val="000000"/>
        </w:rPr>
        <w:t xml:space="preserve"> sent the letter to the Lucas Law Center by fax and mail</w:t>
      </w:r>
      <w:r w:rsidR="009D182F">
        <w:rPr>
          <w:color w:val="000000"/>
        </w:rPr>
        <w:t>.  Respondent</w:t>
      </w:r>
      <w:r w:rsidR="000D6A67">
        <w:rPr>
          <w:color w:val="000000"/>
        </w:rPr>
        <w:t>’</w:t>
      </w:r>
      <w:r w:rsidR="00E43287">
        <w:rPr>
          <w:color w:val="000000"/>
        </w:rPr>
        <w:t xml:space="preserve">s office received the letter but </w:t>
      </w:r>
      <w:r>
        <w:rPr>
          <w:color w:val="000000"/>
        </w:rPr>
        <w:t>did not</w:t>
      </w:r>
      <w:r w:rsidR="00E43287">
        <w:rPr>
          <w:color w:val="000000"/>
        </w:rPr>
        <w:t xml:space="preserve"> </w:t>
      </w:r>
      <w:r>
        <w:rPr>
          <w:color w:val="000000"/>
        </w:rPr>
        <w:t xml:space="preserve">refund </w:t>
      </w:r>
      <w:r w:rsidR="00E43287">
        <w:rPr>
          <w:color w:val="000000"/>
        </w:rPr>
        <w:t>the Lows</w:t>
      </w:r>
      <w:r w:rsidR="000D6A67">
        <w:rPr>
          <w:color w:val="000000"/>
        </w:rPr>
        <w:t>’</w:t>
      </w:r>
      <w:r>
        <w:rPr>
          <w:color w:val="000000"/>
        </w:rPr>
        <w:t xml:space="preserve"> funds</w:t>
      </w:r>
      <w:r w:rsidR="00E43287">
        <w:rPr>
          <w:color w:val="000000"/>
        </w:rPr>
        <w:t>.</w:t>
      </w:r>
    </w:p>
    <w:p w:rsidR="00E43287" w:rsidRDefault="0007068C" w:rsidP="000D6A67">
      <w:pPr>
        <w:spacing w:line="480" w:lineRule="auto"/>
      </w:pPr>
      <w:r>
        <w:rPr>
          <w:color w:val="000000"/>
        </w:rPr>
        <w:tab/>
      </w:r>
      <w:r w:rsidR="00EF41A7">
        <w:rPr>
          <w:color w:val="000000"/>
        </w:rPr>
        <w:t>On</w:t>
      </w:r>
      <w:r w:rsidR="00E43287">
        <w:rPr>
          <w:color w:val="000000"/>
        </w:rPr>
        <w:t xml:space="preserve"> April 10, 2009, a State Bar investigator contacted </w:t>
      </w:r>
      <w:r w:rsidR="009D182F">
        <w:rPr>
          <w:color w:val="000000"/>
        </w:rPr>
        <w:t>respondent</w:t>
      </w:r>
      <w:r w:rsidR="00E43287">
        <w:rPr>
          <w:color w:val="000000"/>
        </w:rPr>
        <w:t xml:space="preserve"> regarding allegations of misconduct in Low</w:t>
      </w:r>
      <w:r w:rsidR="000D6A67">
        <w:rPr>
          <w:color w:val="000000"/>
        </w:rPr>
        <w:t>’</w:t>
      </w:r>
      <w:r w:rsidR="00E43287">
        <w:rPr>
          <w:color w:val="000000"/>
        </w:rPr>
        <w:t xml:space="preserve">s matter, including </w:t>
      </w:r>
      <w:r w:rsidR="009D182F">
        <w:rPr>
          <w:color w:val="000000"/>
        </w:rPr>
        <w:t>respondent</w:t>
      </w:r>
      <w:r w:rsidR="000D6A67">
        <w:rPr>
          <w:color w:val="000000"/>
        </w:rPr>
        <w:t>’</w:t>
      </w:r>
      <w:r w:rsidR="00E43287">
        <w:rPr>
          <w:color w:val="000000"/>
        </w:rPr>
        <w:t>s failure to provide a full refund of unearned fees.</w:t>
      </w:r>
      <w:r w:rsidR="000D6A67">
        <w:rPr>
          <w:color w:val="000000"/>
        </w:rPr>
        <w:t xml:space="preserve">  </w:t>
      </w:r>
      <w:r w:rsidR="00EF41A7">
        <w:rPr>
          <w:color w:val="000000"/>
        </w:rPr>
        <w:t>On</w:t>
      </w:r>
      <w:r w:rsidR="00E43287">
        <w:rPr>
          <w:color w:val="000000"/>
        </w:rPr>
        <w:t xml:space="preserve"> June 15, 2009, </w:t>
      </w:r>
      <w:r w:rsidR="009D182F">
        <w:rPr>
          <w:color w:val="000000"/>
        </w:rPr>
        <w:t>respondent</w:t>
      </w:r>
      <w:r w:rsidR="00E43287">
        <w:rPr>
          <w:color w:val="000000"/>
        </w:rPr>
        <w:t xml:space="preserve"> refunded Low the remaining $975.</w:t>
      </w:r>
    </w:p>
    <w:p w:rsidR="00E43287" w:rsidRPr="003E552E" w:rsidRDefault="000D6A67" w:rsidP="000D6A67">
      <w:pPr>
        <w:spacing w:line="480" w:lineRule="auto"/>
      </w:pPr>
      <w:r>
        <w:rPr>
          <w:color w:val="000000"/>
        </w:rPr>
        <w:tab/>
      </w:r>
      <w:r w:rsidR="00EF41A7">
        <w:rPr>
          <w:color w:val="000000"/>
        </w:rPr>
        <w:t>On</w:t>
      </w:r>
      <w:r w:rsidR="00E43287">
        <w:rPr>
          <w:color w:val="000000"/>
        </w:rPr>
        <w:t xml:space="preserve"> June 18, 2009, </w:t>
      </w:r>
      <w:r w:rsidR="009D182F">
        <w:rPr>
          <w:color w:val="000000"/>
        </w:rPr>
        <w:t>respondent</w:t>
      </w:r>
      <w:r>
        <w:rPr>
          <w:color w:val="000000"/>
        </w:rPr>
        <w:t>’</w:t>
      </w:r>
      <w:r w:rsidR="00E43287">
        <w:rPr>
          <w:color w:val="000000"/>
        </w:rPr>
        <w:t>s counsel provided a response to the State Bar</w:t>
      </w:r>
      <w:r>
        <w:rPr>
          <w:color w:val="000000"/>
        </w:rPr>
        <w:t>’</w:t>
      </w:r>
      <w:r w:rsidR="00E43287">
        <w:rPr>
          <w:color w:val="000000"/>
        </w:rPr>
        <w:t>s letter regarding the allegations in the Low matter</w:t>
      </w:r>
      <w:r>
        <w:rPr>
          <w:color w:val="000000"/>
        </w:rPr>
        <w:t xml:space="preserve"> and</w:t>
      </w:r>
      <w:r w:rsidR="00E43287">
        <w:rPr>
          <w:color w:val="000000"/>
        </w:rPr>
        <w:t xml:space="preserve"> provided documents from Low</w:t>
      </w:r>
      <w:r>
        <w:rPr>
          <w:color w:val="000000"/>
        </w:rPr>
        <w:t>’</w:t>
      </w:r>
      <w:r w:rsidR="00E43287">
        <w:rPr>
          <w:color w:val="000000"/>
        </w:rPr>
        <w:t>s client file.</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887555" w:rsidRPr="005603F0" w:rsidRDefault="00747379" w:rsidP="00887555">
      <w:pPr>
        <w:widowControl w:val="0"/>
        <w:spacing w:line="480" w:lineRule="auto"/>
      </w:pPr>
      <w:r>
        <w:tab/>
      </w:r>
      <w:r>
        <w:tab/>
      </w:r>
      <w:proofErr w:type="gramStart"/>
      <w:r>
        <w:rPr>
          <w:b/>
        </w:rPr>
        <w:t>a</w:t>
      </w:r>
      <w:r w:rsidR="00D706C4">
        <w:rPr>
          <w:b/>
        </w:rPr>
        <w:t xml:space="preserve">.  </w:t>
      </w:r>
      <w:r w:rsidR="00887555" w:rsidRPr="005603F0">
        <w:rPr>
          <w:b/>
          <w:u w:val="single"/>
        </w:rPr>
        <w:t>Count</w:t>
      </w:r>
      <w:proofErr w:type="gramEnd"/>
      <w:r w:rsidR="00887555" w:rsidRPr="005603F0">
        <w:rPr>
          <w:b/>
          <w:u w:val="single"/>
        </w:rPr>
        <w:t xml:space="preserve"> </w:t>
      </w:r>
      <w:r w:rsidR="00887555">
        <w:rPr>
          <w:b/>
          <w:u w:val="single"/>
        </w:rPr>
        <w:t>5</w:t>
      </w:r>
      <w:r w:rsidR="00887555" w:rsidRPr="005603F0">
        <w:rPr>
          <w:b/>
          <w:u w:val="single"/>
        </w:rPr>
        <w:t xml:space="preserve"> - Rule 3-110(A) (Competence)</w:t>
      </w:r>
    </w:p>
    <w:p w:rsidR="00887555" w:rsidRPr="005603F0" w:rsidRDefault="00C73C9C" w:rsidP="00887555">
      <w:pPr>
        <w:spacing w:line="480" w:lineRule="auto"/>
      </w:pPr>
      <w:r>
        <w:rPr>
          <w:color w:val="000000"/>
        </w:rPr>
        <w:tab/>
        <w:t xml:space="preserve">By not performing any legal services of value to Low, including, but not limited to, negotiating and obtaining home mortgage loan modifications, </w:t>
      </w:r>
      <w:r w:rsidR="009D182F">
        <w:rPr>
          <w:color w:val="000000"/>
        </w:rPr>
        <w:t>respondent</w:t>
      </w:r>
      <w:r>
        <w:rPr>
          <w:color w:val="000000"/>
        </w:rPr>
        <w:t xml:space="preserve"> intentionally, recklessly, or repeatedly </w:t>
      </w:r>
      <w:r w:rsidR="00887555" w:rsidRPr="005603F0">
        <w:t>did not perform competently in wilful violation of rule 3-110(A).</w:t>
      </w:r>
    </w:p>
    <w:p w:rsidR="00887555" w:rsidRDefault="00887555" w:rsidP="00887555">
      <w:pPr>
        <w:widowControl w:val="0"/>
        <w:spacing w:line="480" w:lineRule="auto"/>
      </w:pPr>
      <w:r>
        <w:tab/>
      </w:r>
      <w:r>
        <w:tab/>
      </w:r>
      <w:proofErr w:type="gramStart"/>
      <w:r>
        <w:rPr>
          <w:b/>
        </w:rPr>
        <w:t>b</w:t>
      </w:r>
      <w:r w:rsidR="00D706C4">
        <w:rPr>
          <w:b/>
        </w:rPr>
        <w:t xml:space="preserve">.  </w:t>
      </w:r>
      <w:r>
        <w:rPr>
          <w:b/>
          <w:u w:val="single"/>
        </w:rPr>
        <w:t>Count</w:t>
      </w:r>
      <w:proofErr w:type="gramEnd"/>
      <w:r>
        <w:rPr>
          <w:b/>
          <w:u w:val="single"/>
        </w:rPr>
        <w:t xml:space="preserve"> 6 - Rule 3-700(D)(2) (Unearned Fees)</w:t>
      </w:r>
    </w:p>
    <w:p w:rsidR="00887555" w:rsidRDefault="000D6A67" w:rsidP="000D6A67">
      <w:pPr>
        <w:spacing w:line="480" w:lineRule="auto"/>
      </w:pPr>
      <w:r>
        <w:rPr>
          <w:color w:val="000000"/>
        </w:rPr>
        <w:tab/>
      </w:r>
      <w:r w:rsidR="00E43287">
        <w:rPr>
          <w:color w:val="000000"/>
        </w:rPr>
        <w:t xml:space="preserve">By not promptly providing Low with a full refund of unearned fees despite her requests and only after being contacted by the State Bar of California, </w:t>
      </w:r>
      <w:r w:rsidR="009D182F">
        <w:rPr>
          <w:color w:val="000000"/>
        </w:rPr>
        <w:t>respondent</w:t>
      </w:r>
      <w:r w:rsidR="00E43287">
        <w:rPr>
          <w:color w:val="000000"/>
        </w:rPr>
        <w:t xml:space="preserve"> </w:t>
      </w:r>
      <w:r w:rsidR="00887555">
        <w:t xml:space="preserve">did not </w:t>
      </w:r>
      <w:r>
        <w:t xml:space="preserve">promptly </w:t>
      </w:r>
      <w:r w:rsidR="00887555">
        <w:t xml:space="preserve">return an advanced, unearned fee in wilful violation of </w:t>
      </w:r>
      <w:r>
        <w:t>r</w:t>
      </w:r>
      <w:r w:rsidR="00887555">
        <w:t>ule 3-700(D)(2).</w:t>
      </w:r>
    </w:p>
    <w:p w:rsidR="00D936D4" w:rsidRPr="00197F48" w:rsidRDefault="00D936D4" w:rsidP="00D936D4">
      <w:pPr>
        <w:spacing w:line="480" w:lineRule="auto"/>
      </w:pPr>
      <w:r>
        <w:rPr>
          <w:b/>
          <w:bCs/>
        </w:rPr>
        <w:tab/>
      </w:r>
      <w:r>
        <w:rPr>
          <w:b/>
          <w:bCs/>
        </w:rPr>
        <w:tab/>
      </w:r>
      <w:proofErr w:type="gramStart"/>
      <w:r>
        <w:rPr>
          <w:b/>
          <w:bCs/>
        </w:rPr>
        <w:t>c</w:t>
      </w:r>
      <w:r w:rsidR="00D706C4">
        <w:rPr>
          <w:b/>
          <w:bCs/>
        </w:rPr>
        <w:t xml:space="preserve">.  </w:t>
      </w:r>
      <w:r w:rsidRPr="00197F48">
        <w:rPr>
          <w:b/>
          <w:bCs/>
          <w:u w:val="single"/>
        </w:rPr>
        <w:t>Count</w:t>
      </w:r>
      <w:proofErr w:type="gramEnd"/>
      <w:r w:rsidRPr="00197F48">
        <w:rPr>
          <w:b/>
          <w:bCs/>
          <w:u w:val="single"/>
        </w:rPr>
        <w:t xml:space="preserve"> </w:t>
      </w:r>
      <w:r>
        <w:rPr>
          <w:b/>
          <w:bCs/>
          <w:u w:val="single"/>
        </w:rPr>
        <w:t>7</w:t>
      </w:r>
      <w:r w:rsidRPr="00197F48">
        <w:rPr>
          <w:b/>
          <w:bCs/>
          <w:u w:val="single"/>
        </w:rPr>
        <w:t xml:space="preserve"> - R</w:t>
      </w:r>
      <w:r>
        <w:rPr>
          <w:b/>
          <w:bCs/>
          <w:u w:val="single"/>
        </w:rPr>
        <w:t>ule</w:t>
      </w:r>
      <w:r w:rsidRPr="00197F48">
        <w:rPr>
          <w:b/>
          <w:bCs/>
          <w:u w:val="single"/>
        </w:rPr>
        <w:t xml:space="preserve"> 3-700(D)(1) (Failure to Return Client Papers or Property)</w:t>
      </w:r>
    </w:p>
    <w:p w:rsidR="00D936D4" w:rsidRDefault="00C010AF" w:rsidP="00C010AF">
      <w:pPr>
        <w:spacing w:line="480" w:lineRule="auto"/>
      </w:pPr>
      <w:r>
        <w:rPr>
          <w:color w:val="000000"/>
        </w:rPr>
        <w:tab/>
      </w:r>
      <w:r w:rsidR="00E43287">
        <w:rPr>
          <w:color w:val="000000"/>
        </w:rPr>
        <w:t xml:space="preserve">By not providing the client file to Low despite her request, </w:t>
      </w:r>
      <w:r w:rsidR="009D182F">
        <w:rPr>
          <w:color w:val="000000"/>
        </w:rPr>
        <w:t>respondent</w:t>
      </w:r>
      <w:r w:rsidR="00E43287">
        <w:rPr>
          <w:color w:val="000000"/>
        </w:rPr>
        <w:t xml:space="preserve"> failed to release promptly, upon termination of employment, to his client, at the request of the client, all client papers and property</w:t>
      </w:r>
      <w:r>
        <w:rPr>
          <w:color w:val="000000"/>
        </w:rPr>
        <w:t xml:space="preserve"> in </w:t>
      </w:r>
      <w:r w:rsidR="00D936D4" w:rsidRPr="00197F48">
        <w:t>wilful</w:t>
      </w:r>
      <w:r>
        <w:t xml:space="preserve"> violation of</w:t>
      </w:r>
      <w:r w:rsidR="00D936D4" w:rsidRPr="00197F48">
        <w:t xml:space="preserve"> </w:t>
      </w:r>
      <w:r w:rsidR="00D936D4">
        <w:t>rule</w:t>
      </w:r>
      <w:r w:rsidR="00D936D4" w:rsidRPr="00197F48">
        <w:t xml:space="preserve"> 3-700(D)(1)</w:t>
      </w:r>
      <w:r w:rsidR="00D706C4">
        <w:t xml:space="preserve">.  </w:t>
      </w:r>
    </w:p>
    <w:p w:rsidR="00C010AF" w:rsidRDefault="00C010AF" w:rsidP="00747379">
      <w:pPr>
        <w:widowControl w:val="0"/>
        <w:spacing w:line="480" w:lineRule="auto"/>
        <w:rPr>
          <w:b/>
        </w:rPr>
      </w:pPr>
    </w:p>
    <w:p w:rsidR="00C010AF" w:rsidRDefault="00C010AF" w:rsidP="00747379">
      <w:pPr>
        <w:widowControl w:val="0"/>
        <w:spacing w:line="480" w:lineRule="auto"/>
        <w:rPr>
          <w:b/>
        </w:rPr>
      </w:pPr>
    </w:p>
    <w:p w:rsidR="00747379" w:rsidRDefault="00747379" w:rsidP="00747379">
      <w:pPr>
        <w:widowControl w:val="0"/>
        <w:spacing w:line="480" w:lineRule="auto"/>
        <w:rPr>
          <w:b/>
        </w:rPr>
      </w:pPr>
      <w:r>
        <w:rPr>
          <w:b/>
        </w:rPr>
        <w:lastRenderedPageBreak/>
        <w:t>D</w:t>
      </w:r>
      <w:r w:rsidR="00D706C4">
        <w:rPr>
          <w:b/>
        </w:rPr>
        <w:t xml:space="preserve">.  </w:t>
      </w:r>
      <w:r>
        <w:rPr>
          <w:b/>
          <w:u w:val="single"/>
        </w:rPr>
        <w:t xml:space="preserve">Case </w:t>
      </w:r>
      <w:r w:rsidR="00D706C4">
        <w:rPr>
          <w:b/>
          <w:u w:val="single"/>
        </w:rPr>
        <w:t xml:space="preserve">no. </w:t>
      </w:r>
      <w:r w:rsidR="00B56949">
        <w:rPr>
          <w:b/>
          <w:u w:val="single"/>
        </w:rPr>
        <w:t>09-O-11042</w:t>
      </w:r>
      <w:r>
        <w:rPr>
          <w:b/>
          <w:u w:val="single"/>
        </w:rPr>
        <w:t xml:space="preserve"> (The </w:t>
      </w:r>
      <w:r w:rsidR="00B56949">
        <w:rPr>
          <w:b/>
          <w:u w:val="single"/>
        </w:rPr>
        <w:t>Millsap</w:t>
      </w:r>
      <w:r>
        <w:rPr>
          <w:b/>
          <w:u w:val="single"/>
        </w:rPr>
        <w:t xml:space="preserve"> Matter)</w:t>
      </w:r>
      <w:r>
        <w:rPr>
          <w:b/>
        </w:rPr>
        <w:t xml:space="preserve">  </w:t>
      </w:r>
    </w:p>
    <w:p w:rsidR="004D0F7B" w:rsidRDefault="00747379" w:rsidP="004D0F7B">
      <w:pPr>
        <w:widowControl w:val="0"/>
        <w:spacing w:line="480" w:lineRule="auto"/>
      </w:pPr>
      <w:r>
        <w:rPr>
          <w:b/>
        </w:rPr>
        <w:tab/>
        <w:t>1</w:t>
      </w:r>
      <w:r w:rsidR="00D706C4">
        <w:rPr>
          <w:b/>
        </w:rPr>
        <w:t xml:space="preserve">.  </w:t>
      </w:r>
      <w:r>
        <w:rPr>
          <w:b/>
          <w:u w:val="single"/>
        </w:rPr>
        <w:t>Facts</w:t>
      </w:r>
    </w:p>
    <w:p w:rsidR="00994DB7" w:rsidRDefault="004D0F7B" w:rsidP="008A3EA6">
      <w:pPr>
        <w:widowControl w:val="0"/>
        <w:spacing w:line="480" w:lineRule="auto"/>
      </w:pPr>
      <w:r>
        <w:tab/>
      </w:r>
      <w:r w:rsidR="00EF41A7">
        <w:rPr>
          <w:color w:val="000000"/>
        </w:rPr>
        <w:t>On</w:t>
      </w:r>
      <w:r w:rsidR="00994DB7">
        <w:rPr>
          <w:color w:val="000000"/>
        </w:rPr>
        <w:t xml:space="preserve"> October 28, 2008, Brenda Millsap employed </w:t>
      </w:r>
      <w:r w:rsidR="009D182F">
        <w:rPr>
          <w:color w:val="000000"/>
        </w:rPr>
        <w:t>respondent</w:t>
      </w:r>
      <w:r w:rsidR="00994DB7">
        <w:rPr>
          <w:color w:val="000000"/>
        </w:rPr>
        <w:t xml:space="preserve"> and Lucas Law Center in connection with negotiating and obtaining two home mortgage loan modifications on her behalf</w:t>
      </w:r>
      <w:r w:rsidR="008A3EA6">
        <w:rPr>
          <w:color w:val="000000"/>
        </w:rPr>
        <w:t xml:space="preserve"> and </w:t>
      </w:r>
      <w:r w:rsidR="00994DB7">
        <w:rPr>
          <w:color w:val="000000"/>
        </w:rPr>
        <w:t>signed a retainer agreement</w:t>
      </w:r>
      <w:r w:rsidR="008A3EA6">
        <w:rPr>
          <w:color w:val="000000"/>
        </w:rPr>
        <w:t xml:space="preserve">.  </w:t>
      </w:r>
      <w:r w:rsidR="00994DB7">
        <w:rPr>
          <w:color w:val="000000"/>
        </w:rPr>
        <w:t>Pursuant to the retainer agreement, Millsap would receive a full refund of legal fees if the loan modifications were unsuccessful, and Millsap did not pursue other "foreclosure avoidance services."</w:t>
      </w:r>
      <w:r w:rsidR="008A3EA6">
        <w:t xml:space="preserve">  </w:t>
      </w:r>
      <w:r w:rsidR="00EF41A7">
        <w:rPr>
          <w:color w:val="000000"/>
        </w:rPr>
        <w:t>On</w:t>
      </w:r>
      <w:r w:rsidR="00994DB7">
        <w:rPr>
          <w:color w:val="000000"/>
        </w:rPr>
        <w:t xml:space="preserve"> </w:t>
      </w:r>
      <w:r w:rsidR="008A3EA6">
        <w:rPr>
          <w:color w:val="000000"/>
        </w:rPr>
        <w:t>that same date, she</w:t>
      </w:r>
      <w:r w:rsidR="00994DB7">
        <w:rPr>
          <w:color w:val="000000"/>
        </w:rPr>
        <w:t xml:space="preserve"> paid </w:t>
      </w:r>
      <w:r w:rsidR="009D182F">
        <w:rPr>
          <w:color w:val="000000"/>
        </w:rPr>
        <w:t>respondent</w:t>
      </w:r>
      <w:r w:rsidR="00994DB7">
        <w:rPr>
          <w:color w:val="000000"/>
        </w:rPr>
        <w:t xml:space="preserve"> of $2,500 in advanced legal fees.</w:t>
      </w:r>
    </w:p>
    <w:p w:rsidR="00994DB7" w:rsidRDefault="008A3EA6" w:rsidP="008A3EA6">
      <w:pPr>
        <w:tabs>
          <w:tab w:val="num" w:pos="504"/>
        </w:tabs>
        <w:spacing w:line="480" w:lineRule="auto"/>
      </w:pPr>
      <w:r>
        <w:rPr>
          <w:color w:val="000000"/>
        </w:rPr>
        <w:tab/>
      </w:r>
      <w:r w:rsidR="00EF41A7">
        <w:rPr>
          <w:color w:val="000000"/>
        </w:rPr>
        <w:t>On</w:t>
      </w:r>
      <w:r w:rsidR="00994DB7">
        <w:rPr>
          <w:color w:val="000000"/>
        </w:rPr>
        <w:t xml:space="preserve"> January 5, 2009, Millsap began calling </w:t>
      </w:r>
      <w:r w:rsidR="009D182F">
        <w:rPr>
          <w:color w:val="000000"/>
        </w:rPr>
        <w:t>respondent</w:t>
      </w:r>
      <w:r w:rsidR="000D6A67">
        <w:rPr>
          <w:color w:val="000000"/>
        </w:rPr>
        <w:t>’</w:t>
      </w:r>
      <w:r w:rsidR="00994DB7">
        <w:rPr>
          <w:color w:val="000000"/>
        </w:rPr>
        <w:t>s office every</w:t>
      </w:r>
      <w:r>
        <w:rPr>
          <w:color w:val="000000"/>
        </w:rPr>
        <w:t xml:space="preserve"> </w:t>
      </w:r>
      <w:r w:rsidR="00994DB7">
        <w:rPr>
          <w:color w:val="000000"/>
        </w:rPr>
        <w:t>day inquiring about her loan modifications but did not receive return telephone calls.</w:t>
      </w:r>
    </w:p>
    <w:p w:rsidR="00994DB7" w:rsidRDefault="003742A2" w:rsidP="003742A2">
      <w:pPr>
        <w:spacing w:line="480" w:lineRule="auto"/>
      </w:pPr>
      <w:r>
        <w:rPr>
          <w:color w:val="000000"/>
        </w:rPr>
        <w:tab/>
      </w:r>
      <w:r w:rsidR="00EF41A7">
        <w:rPr>
          <w:color w:val="000000"/>
        </w:rPr>
        <w:t>On</w:t>
      </w:r>
      <w:r w:rsidR="00994DB7">
        <w:rPr>
          <w:color w:val="000000"/>
        </w:rPr>
        <w:t xml:space="preserve"> January 20, 2009, Millsap wrote </w:t>
      </w:r>
      <w:r w:rsidR="009D182F">
        <w:rPr>
          <w:color w:val="000000"/>
        </w:rPr>
        <w:t>respondent</w:t>
      </w:r>
      <w:r w:rsidR="00994DB7">
        <w:rPr>
          <w:color w:val="000000"/>
        </w:rPr>
        <w:t xml:space="preserve"> demanding a full refund of the $2,500 in legal fees and the return of her documents</w:t>
      </w:r>
      <w:r w:rsidR="009D182F">
        <w:rPr>
          <w:color w:val="000000"/>
        </w:rPr>
        <w:t xml:space="preserve">.  </w:t>
      </w:r>
      <w:r w:rsidR="008A3EA6">
        <w:rPr>
          <w:color w:val="000000"/>
        </w:rPr>
        <w:t>Although r</w:t>
      </w:r>
      <w:r w:rsidR="009D182F">
        <w:rPr>
          <w:color w:val="000000"/>
        </w:rPr>
        <w:t>espondent</w:t>
      </w:r>
      <w:r w:rsidR="00994DB7">
        <w:rPr>
          <w:color w:val="000000"/>
        </w:rPr>
        <w:t xml:space="preserve"> received the letter</w:t>
      </w:r>
      <w:r w:rsidR="008A3EA6">
        <w:rPr>
          <w:color w:val="000000"/>
        </w:rPr>
        <w:t>, he did not</w:t>
      </w:r>
      <w:r w:rsidR="00994DB7">
        <w:rPr>
          <w:color w:val="000000"/>
        </w:rPr>
        <w:t xml:space="preserve"> provide a refund </w:t>
      </w:r>
      <w:r w:rsidR="008A3EA6">
        <w:rPr>
          <w:color w:val="000000"/>
        </w:rPr>
        <w:t>or</w:t>
      </w:r>
      <w:r w:rsidR="00994DB7">
        <w:rPr>
          <w:color w:val="000000"/>
        </w:rPr>
        <w:t xml:space="preserve"> Millsap</w:t>
      </w:r>
      <w:r w:rsidR="008A3EA6">
        <w:rPr>
          <w:color w:val="000000"/>
        </w:rPr>
        <w:t>’s</w:t>
      </w:r>
      <w:r w:rsidR="00994DB7">
        <w:rPr>
          <w:color w:val="000000"/>
        </w:rPr>
        <w:t xml:space="preserve"> client file.</w:t>
      </w:r>
    </w:p>
    <w:p w:rsidR="00D35F90" w:rsidRDefault="003742A2" w:rsidP="00D35F90">
      <w:pPr>
        <w:spacing w:line="480" w:lineRule="auto"/>
      </w:pPr>
      <w:r>
        <w:rPr>
          <w:color w:val="000000"/>
        </w:rPr>
        <w:tab/>
      </w:r>
      <w:r w:rsidR="00EF41A7">
        <w:rPr>
          <w:color w:val="000000"/>
        </w:rPr>
        <w:t>On</w:t>
      </w:r>
      <w:r w:rsidR="00994DB7">
        <w:rPr>
          <w:color w:val="000000"/>
        </w:rPr>
        <w:t xml:space="preserve"> April 6, 2009, a State Bar investigator contacted </w:t>
      </w:r>
      <w:r w:rsidR="009D182F">
        <w:rPr>
          <w:color w:val="000000"/>
        </w:rPr>
        <w:t>respondent</w:t>
      </w:r>
      <w:r w:rsidR="00994DB7">
        <w:rPr>
          <w:color w:val="000000"/>
        </w:rPr>
        <w:t xml:space="preserve"> regarding allegations of misconduct in Millsap</w:t>
      </w:r>
      <w:r w:rsidR="000D6A67">
        <w:rPr>
          <w:color w:val="000000"/>
        </w:rPr>
        <w:t>’</w:t>
      </w:r>
      <w:r w:rsidR="00994DB7">
        <w:rPr>
          <w:color w:val="000000"/>
        </w:rPr>
        <w:t xml:space="preserve">s matter, including </w:t>
      </w:r>
      <w:r w:rsidR="00D35F90">
        <w:rPr>
          <w:color w:val="000000"/>
        </w:rPr>
        <w:t xml:space="preserve">his not providing </w:t>
      </w:r>
      <w:r w:rsidR="00994DB7">
        <w:rPr>
          <w:color w:val="000000"/>
        </w:rPr>
        <w:t xml:space="preserve">a full refund of unearned fees </w:t>
      </w:r>
      <w:r w:rsidR="00D35F90">
        <w:rPr>
          <w:color w:val="000000"/>
        </w:rPr>
        <w:t>or</w:t>
      </w:r>
      <w:r w:rsidR="00994DB7">
        <w:rPr>
          <w:color w:val="000000"/>
        </w:rPr>
        <w:t xml:space="preserve"> the client file.</w:t>
      </w:r>
    </w:p>
    <w:p w:rsidR="00994DB7" w:rsidRPr="003E552E" w:rsidRDefault="00D35F90" w:rsidP="00D35F90">
      <w:pPr>
        <w:spacing w:line="480" w:lineRule="auto"/>
      </w:pPr>
      <w:r>
        <w:tab/>
      </w:r>
      <w:r w:rsidR="00EF41A7">
        <w:rPr>
          <w:color w:val="000000"/>
        </w:rPr>
        <w:t>On</w:t>
      </w:r>
      <w:r w:rsidR="00994DB7">
        <w:rPr>
          <w:color w:val="000000"/>
        </w:rPr>
        <w:t xml:space="preserve"> May 6, 2009, </w:t>
      </w:r>
      <w:r w:rsidR="009D182F">
        <w:rPr>
          <w:color w:val="000000"/>
        </w:rPr>
        <w:t>respondent</w:t>
      </w:r>
      <w:r w:rsidR="00994DB7">
        <w:rPr>
          <w:color w:val="000000"/>
        </w:rPr>
        <w:t xml:space="preserve"> refunded $2,500 to Millsap.</w:t>
      </w:r>
    </w:p>
    <w:p w:rsidR="00747379" w:rsidRDefault="00994DB7" w:rsidP="00747379">
      <w:pPr>
        <w:widowControl w:val="0"/>
        <w:spacing w:line="480" w:lineRule="auto"/>
      </w:pPr>
      <w:r>
        <w:rPr>
          <w:color w:val="000000"/>
        </w:rPr>
        <w:tab/>
      </w:r>
      <w:r w:rsidR="00EF41A7">
        <w:rPr>
          <w:color w:val="000000"/>
        </w:rPr>
        <w:t>On</w:t>
      </w:r>
      <w:r>
        <w:rPr>
          <w:color w:val="000000"/>
        </w:rPr>
        <w:t xml:space="preserve"> June 17, 2009, </w:t>
      </w:r>
      <w:r w:rsidR="009D182F">
        <w:rPr>
          <w:color w:val="000000"/>
        </w:rPr>
        <w:t>respondent</w:t>
      </w:r>
      <w:r w:rsidR="000D6A67">
        <w:rPr>
          <w:color w:val="000000"/>
        </w:rPr>
        <w:t>’</w:t>
      </w:r>
      <w:r>
        <w:rPr>
          <w:color w:val="000000"/>
        </w:rPr>
        <w:t>s counsel provided a response to the State Bar</w:t>
      </w:r>
      <w:r w:rsidR="000D6A67">
        <w:rPr>
          <w:color w:val="000000"/>
        </w:rPr>
        <w:t>’</w:t>
      </w:r>
      <w:r>
        <w:rPr>
          <w:color w:val="000000"/>
        </w:rPr>
        <w:t>s letter regarding the allegations in the Millsap matter</w:t>
      </w:r>
      <w:r w:rsidR="00D35F90">
        <w:rPr>
          <w:color w:val="000000"/>
        </w:rPr>
        <w:t xml:space="preserve"> and represented that </w:t>
      </w:r>
      <w:r>
        <w:rPr>
          <w:color w:val="000000"/>
        </w:rPr>
        <w:t>Millsap would be provided with her file</w:t>
      </w:r>
      <w:r w:rsidR="00D706C4">
        <w:rPr>
          <w:color w:val="000000"/>
        </w:rPr>
        <w:t xml:space="preserve">.  </w:t>
      </w:r>
      <w:r>
        <w:rPr>
          <w:color w:val="000000"/>
        </w:rPr>
        <w:t xml:space="preserve">Thereafter, </w:t>
      </w:r>
      <w:r w:rsidR="009D182F">
        <w:rPr>
          <w:color w:val="000000"/>
        </w:rPr>
        <w:t>respondent</w:t>
      </w:r>
      <w:r>
        <w:rPr>
          <w:color w:val="000000"/>
        </w:rPr>
        <w:t xml:space="preserve"> </w:t>
      </w:r>
      <w:r w:rsidR="00D35F90">
        <w:rPr>
          <w:color w:val="000000"/>
        </w:rPr>
        <w:t>did not return</w:t>
      </w:r>
      <w:r>
        <w:rPr>
          <w:color w:val="000000"/>
        </w:rPr>
        <w:t xml:space="preserve"> Millsap</w:t>
      </w:r>
      <w:r w:rsidR="00D35F90">
        <w:rPr>
          <w:color w:val="000000"/>
        </w:rPr>
        <w:t>’s file</w:t>
      </w:r>
      <w:r>
        <w:rPr>
          <w:color w:val="000000"/>
        </w:rPr>
        <w:t>.</w:t>
      </w:r>
    </w:p>
    <w:p w:rsidR="009D7FA0" w:rsidRDefault="009D7FA0" w:rsidP="00747379">
      <w:pPr>
        <w:widowControl w:val="0"/>
        <w:spacing w:line="480" w:lineRule="auto"/>
        <w:rPr>
          <w:b/>
        </w:rPr>
      </w:pPr>
    </w:p>
    <w:p w:rsidR="009D7FA0" w:rsidRDefault="009D7FA0" w:rsidP="00747379">
      <w:pPr>
        <w:widowControl w:val="0"/>
        <w:spacing w:line="480" w:lineRule="auto"/>
        <w:rPr>
          <w:b/>
        </w:rPr>
      </w:pPr>
    </w:p>
    <w:p w:rsidR="009D7FA0" w:rsidRDefault="009D7FA0" w:rsidP="00747379">
      <w:pPr>
        <w:widowControl w:val="0"/>
        <w:spacing w:line="480" w:lineRule="auto"/>
        <w:rPr>
          <w:b/>
        </w:rPr>
      </w:pPr>
    </w:p>
    <w:p w:rsidR="009D7FA0" w:rsidRDefault="009D7FA0" w:rsidP="00747379">
      <w:pPr>
        <w:widowControl w:val="0"/>
        <w:spacing w:line="480" w:lineRule="auto"/>
        <w:rPr>
          <w:b/>
        </w:rPr>
      </w:pPr>
    </w:p>
    <w:p w:rsidR="00747379" w:rsidRDefault="00747379" w:rsidP="00747379">
      <w:pPr>
        <w:widowControl w:val="0"/>
        <w:spacing w:line="480" w:lineRule="auto"/>
      </w:pPr>
      <w:r>
        <w:rPr>
          <w:b/>
        </w:rPr>
        <w:lastRenderedPageBreak/>
        <w:tab/>
        <w:t>2</w:t>
      </w:r>
      <w:r w:rsidR="00D706C4">
        <w:rPr>
          <w:b/>
        </w:rPr>
        <w:t xml:space="preserve">.  </w:t>
      </w:r>
      <w:r>
        <w:rPr>
          <w:b/>
          <w:u w:val="single"/>
        </w:rPr>
        <w:t>Conclusions of Law</w:t>
      </w:r>
    </w:p>
    <w:p w:rsidR="00B56949" w:rsidRPr="00197F48" w:rsidRDefault="00747379" w:rsidP="00B56949">
      <w:pPr>
        <w:spacing w:line="480" w:lineRule="auto"/>
      </w:pPr>
      <w:r>
        <w:tab/>
      </w:r>
      <w:r>
        <w:tab/>
      </w:r>
      <w:proofErr w:type="gramStart"/>
      <w:r>
        <w:rPr>
          <w:b/>
        </w:rPr>
        <w:t>a</w:t>
      </w:r>
      <w:r w:rsidR="00D706C4">
        <w:rPr>
          <w:b/>
        </w:rPr>
        <w:t xml:space="preserve">.  </w:t>
      </w:r>
      <w:r w:rsidR="00B56949" w:rsidRPr="00197F48">
        <w:rPr>
          <w:b/>
          <w:bCs/>
          <w:u w:val="single"/>
        </w:rPr>
        <w:t>Count</w:t>
      </w:r>
      <w:proofErr w:type="gramEnd"/>
      <w:r w:rsidR="00B56949" w:rsidRPr="00197F48">
        <w:rPr>
          <w:b/>
          <w:bCs/>
          <w:u w:val="single"/>
        </w:rPr>
        <w:t xml:space="preserve"> </w:t>
      </w:r>
      <w:r w:rsidR="00B56949">
        <w:rPr>
          <w:b/>
          <w:bCs/>
          <w:u w:val="single"/>
        </w:rPr>
        <w:t>8</w:t>
      </w:r>
      <w:r w:rsidR="00B56949" w:rsidRPr="00197F48">
        <w:rPr>
          <w:b/>
          <w:bCs/>
          <w:u w:val="single"/>
        </w:rPr>
        <w:t xml:space="preserve"> - R</w:t>
      </w:r>
      <w:r w:rsidR="00B56949">
        <w:rPr>
          <w:b/>
          <w:bCs/>
          <w:u w:val="single"/>
        </w:rPr>
        <w:t>ule</w:t>
      </w:r>
      <w:r w:rsidR="00B56949" w:rsidRPr="00197F48">
        <w:rPr>
          <w:b/>
          <w:bCs/>
          <w:u w:val="single"/>
        </w:rPr>
        <w:t xml:space="preserve"> 3-700(D)(1) (Failure to Return Client Papers or Property)</w:t>
      </w:r>
    </w:p>
    <w:p w:rsidR="00B56949" w:rsidRDefault="009D7FA0" w:rsidP="00A91770">
      <w:pPr>
        <w:spacing w:line="480" w:lineRule="auto"/>
      </w:pPr>
      <w:r>
        <w:rPr>
          <w:color w:val="000000"/>
        </w:rPr>
        <w:tab/>
      </w:r>
      <w:r w:rsidR="00994DB7">
        <w:rPr>
          <w:color w:val="000000"/>
        </w:rPr>
        <w:t xml:space="preserve">By not promptly providing Millsap with a full refund of unearned fees despite her requests until after being contacted by the State Bar of California, </w:t>
      </w:r>
      <w:r w:rsidR="009D182F">
        <w:rPr>
          <w:color w:val="000000"/>
        </w:rPr>
        <w:t>respondent</w:t>
      </w:r>
      <w:r w:rsidR="00994DB7">
        <w:rPr>
          <w:color w:val="000000"/>
        </w:rPr>
        <w:t xml:space="preserve"> </w:t>
      </w:r>
      <w:r w:rsidR="00A91770">
        <w:rPr>
          <w:color w:val="000000"/>
        </w:rPr>
        <w:t>did not</w:t>
      </w:r>
      <w:r w:rsidR="00994DB7">
        <w:rPr>
          <w:color w:val="000000"/>
        </w:rPr>
        <w:t xml:space="preserve"> refund promptly any part of a</w:t>
      </w:r>
      <w:r w:rsidR="00A91770">
        <w:rPr>
          <w:color w:val="000000"/>
        </w:rPr>
        <w:t>n advanced, unearned</w:t>
      </w:r>
      <w:r w:rsidR="00994DB7">
        <w:rPr>
          <w:color w:val="000000"/>
        </w:rPr>
        <w:t xml:space="preserve"> fee</w:t>
      </w:r>
      <w:r w:rsidR="00A91770">
        <w:rPr>
          <w:color w:val="000000"/>
        </w:rPr>
        <w:t xml:space="preserve"> in w</w:t>
      </w:r>
      <w:r w:rsidR="00A91770">
        <w:t>ilful v</w:t>
      </w:r>
      <w:r w:rsidR="00B56949" w:rsidRPr="00197F48">
        <w:t>iolat</w:t>
      </w:r>
      <w:r w:rsidR="00A91770">
        <w:t>ion of</w:t>
      </w:r>
      <w:r w:rsidR="00B56949" w:rsidRPr="00197F48">
        <w:t xml:space="preserve"> </w:t>
      </w:r>
      <w:r w:rsidR="00B56949">
        <w:t>rule</w:t>
      </w:r>
      <w:r w:rsidR="00B56949" w:rsidRPr="00197F48">
        <w:t xml:space="preserve"> 3-700(D)(1)</w:t>
      </w:r>
      <w:r w:rsidR="00D706C4">
        <w:t xml:space="preserve">.  </w:t>
      </w:r>
    </w:p>
    <w:p w:rsidR="00B56949" w:rsidRDefault="00B56949" w:rsidP="00B56949">
      <w:pPr>
        <w:widowControl w:val="0"/>
        <w:spacing w:line="480" w:lineRule="auto"/>
      </w:pPr>
      <w:r>
        <w:tab/>
      </w:r>
      <w:r>
        <w:tab/>
      </w:r>
      <w:proofErr w:type="gramStart"/>
      <w:r>
        <w:rPr>
          <w:b/>
        </w:rPr>
        <w:t>b</w:t>
      </w:r>
      <w:r w:rsidR="00D706C4">
        <w:rPr>
          <w:b/>
        </w:rPr>
        <w:t xml:space="preserve">.  </w:t>
      </w:r>
      <w:r>
        <w:rPr>
          <w:b/>
          <w:u w:val="single"/>
        </w:rPr>
        <w:t>Count</w:t>
      </w:r>
      <w:proofErr w:type="gramEnd"/>
      <w:r>
        <w:rPr>
          <w:b/>
          <w:u w:val="single"/>
        </w:rPr>
        <w:t xml:space="preserve"> 9 - Rule 3-700(D)(2) (Unearned Fees)</w:t>
      </w:r>
    </w:p>
    <w:p w:rsidR="00B56949" w:rsidRDefault="00F76146" w:rsidP="00F76146">
      <w:pPr>
        <w:tabs>
          <w:tab w:val="num" w:pos="504"/>
        </w:tabs>
        <w:spacing w:line="480" w:lineRule="auto"/>
      </w:pPr>
      <w:r>
        <w:tab/>
      </w:r>
      <w:r w:rsidR="00994DB7">
        <w:rPr>
          <w:color w:val="000000"/>
        </w:rPr>
        <w:t xml:space="preserve">By not providing the client file to Millsap despite her request, </w:t>
      </w:r>
      <w:r w:rsidR="009D182F">
        <w:rPr>
          <w:color w:val="000000"/>
        </w:rPr>
        <w:t>respondent</w:t>
      </w:r>
      <w:r w:rsidR="00994DB7">
        <w:rPr>
          <w:color w:val="000000"/>
        </w:rPr>
        <w:t xml:space="preserve"> failed to release promptly, upon termination of employment, to his client, at the request of the client, all client papers and property</w:t>
      </w:r>
      <w:r>
        <w:rPr>
          <w:color w:val="000000"/>
        </w:rPr>
        <w:t xml:space="preserve"> </w:t>
      </w:r>
      <w:r w:rsidR="00B56949">
        <w:t xml:space="preserve">in wilful violation of </w:t>
      </w:r>
      <w:r>
        <w:t>r</w:t>
      </w:r>
      <w:r w:rsidR="00B56949">
        <w:t>ule 3-700(D)(2).</w:t>
      </w:r>
    </w:p>
    <w:p w:rsidR="00747379" w:rsidRDefault="00747379" w:rsidP="00747379">
      <w:pPr>
        <w:widowControl w:val="0"/>
        <w:spacing w:line="480" w:lineRule="auto"/>
        <w:rPr>
          <w:b/>
        </w:rPr>
      </w:pPr>
      <w:r>
        <w:rPr>
          <w:b/>
        </w:rPr>
        <w:t>E</w:t>
      </w:r>
      <w:r w:rsidR="00D706C4">
        <w:rPr>
          <w:b/>
        </w:rPr>
        <w:t xml:space="preserve">.  </w:t>
      </w:r>
      <w:r>
        <w:rPr>
          <w:b/>
          <w:u w:val="single"/>
        </w:rPr>
        <w:t xml:space="preserve">Case </w:t>
      </w:r>
      <w:r w:rsidR="00D706C4">
        <w:rPr>
          <w:b/>
          <w:u w:val="single"/>
        </w:rPr>
        <w:t xml:space="preserve">no. </w:t>
      </w:r>
      <w:r w:rsidR="00584895">
        <w:rPr>
          <w:b/>
          <w:u w:val="single"/>
        </w:rPr>
        <w:t>09-O-11043</w:t>
      </w:r>
      <w:r>
        <w:rPr>
          <w:b/>
          <w:u w:val="single"/>
        </w:rPr>
        <w:t xml:space="preserve"> (The </w:t>
      </w:r>
      <w:proofErr w:type="spellStart"/>
      <w:r w:rsidR="00584895">
        <w:rPr>
          <w:b/>
          <w:u w:val="single"/>
        </w:rPr>
        <w:t>Gately</w:t>
      </w:r>
      <w:proofErr w:type="spellEnd"/>
      <w:r>
        <w:rPr>
          <w:b/>
          <w:u w:val="single"/>
        </w:rPr>
        <w:t xml:space="preserve"> Matter)</w:t>
      </w:r>
      <w:r>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E13A9C" w:rsidRDefault="00F70C5B" w:rsidP="00C0129D">
      <w:pPr>
        <w:tabs>
          <w:tab w:val="num" w:pos="504"/>
        </w:tabs>
        <w:spacing w:line="480" w:lineRule="auto"/>
      </w:pPr>
      <w:r>
        <w:tab/>
      </w:r>
      <w:r w:rsidR="00EF41A7">
        <w:rPr>
          <w:color w:val="000000"/>
        </w:rPr>
        <w:t>In</w:t>
      </w:r>
      <w:r w:rsidR="00E13A9C">
        <w:rPr>
          <w:color w:val="000000"/>
        </w:rPr>
        <w:t xml:space="preserve"> September 2008, Joseph </w:t>
      </w:r>
      <w:proofErr w:type="spellStart"/>
      <w:r w:rsidR="00E13A9C">
        <w:rPr>
          <w:color w:val="000000"/>
        </w:rPr>
        <w:t>Gately</w:t>
      </w:r>
      <w:proofErr w:type="spellEnd"/>
      <w:r w:rsidR="00E13A9C">
        <w:rPr>
          <w:color w:val="000000"/>
        </w:rPr>
        <w:t xml:space="preserve"> submitted a home mortgage loan modification package to his lender, Litton Loan Servicing</w:t>
      </w:r>
      <w:r w:rsidR="00D706C4">
        <w:rPr>
          <w:color w:val="000000"/>
        </w:rPr>
        <w:t xml:space="preserve">.  </w:t>
      </w:r>
      <w:r w:rsidR="00E13A9C">
        <w:rPr>
          <w:color w:val="000000"/>
        </w:rPr>
        <w:t xml:space="preserve">Litton subsequently advised </w:t>
      </w:r>
      <w:proofErr w:type="spellStart"/>
      <w:r w:rsidR="00E13A9C">
        <w:rPr>
          <w:color w:val="000000"/>
        </w:rPr>
        <w:t>Gately</w:t>
      </w:r>
      <w:proofErr w:type="spellEnd"/>
      <w:r w:rsidR="00E13A9C">
        <w:rPr>
          <w:color w:val="000000"/>
        </w:rPr>
        <w:t xml:space="preserve"> that </w:t>
      </w:r>
      <w:r w:rsidR="00C0129D">
        <w:rPr>
          <w:color w:val="000000"/>
        </w:rPr>
        <w:t xml:space="preserve">he </w:t>
      </w:r>
      <w:r w:rsidR="00E13A9C">
        <w:rPr>
          <w:color w:val="000000"/>
        </w:rPr>
        <w:t>would need the authorization of his estranged wife to obtain the loan modification.</w:t>
      </w:r>
    </w:p>
    <w:p w:rsidR="00E13A9C" w:rsidRDefault="00C0129D" w:rsidP="00C0129D">
      <w:pPr>
        <w:spacing w:line="480" w:lineRule="auto"/>
      </w:pPr>
      <w:r>
        <w:rPr>
          <w:color w:val="000000"/>
        </w:rPr>
        <w:tab/>
      </w:r>
      <w:r w:rsidR="00EF41A7">
        <w:rPr>
          <w:color w:val="000000"/>
        </w:rPr>
        <w:t>In</w:t>
      </w:r>
      <w:r w:rsidR="00E13A9C">
        <w:rPr>
          <w:color w:val="000000"/>
        </w:rPr>
        <w:t xml:space="preserve"> October 2008, </w:t>
      </w:r>
      <w:proofErr w:type="spellStart"/>
      <w:r w:rsidR="00E13A9C">
        <w:rPr>
          <w:color w:val="000000"/>
        </w:rPr>
        <w:t>Gately</w:t>
      </w:r>
      <w:proofErr w:type="spellEnd"/>
      <w:r w:rsidR="00E13A9C">
        <w:rPr>
          <w:color w:val="000000"/>
        </w:rPr>
        <w:t xml:space="preserve"> contacted the Lucas Law Center regarding obtaining home mortgage loan modifications</w:t>
      </w:r>
      <w:r w:rsidR="00D706C4">
        <w:rPr>
          <w:color w:val="000000"/>
        </w:rPr>
        <w:t xml:space="preserve">.  </w:t>
      </w:r>
      <w:r w:rsidR="00E13A9C">
        <w:rPr>
          <w:color w:val="000000"/>
        </w:rPr>
        <w:t xml:space="preserve">Jansen </w:t>
      </w:r>
      <w:proofErr w:type="spellStart"/>
      <w:r w:rsidR="00E13A9C">
        <w:rPr>
          <w:color w:val="000000"/>
        </w:rPr>
        <w:t>Falvai</w:t>
      </w:r>
      <w:proofErr w:type="spellEnd"/>
      <w:r w:rsidR="00E13A9C">
        <w:rPr>
          <w:color w:val="000000"/>
        </w:rPr>
        <w:t xml:space="preserve"> and a second Lucas Law Center employee represented to </w:t>
      </w:r>
      <w:proofErr w:type="spellStart"/>
      <w:r w:rsidR="00E13A9C">
        <w:rPr>
          <w:color w:val="000000"/>
        </w:rPr>
        <w:t>Gately</w:t>
      </w:r>
      <w:proofErr w:type="spellEnd"/>
      <w:r w:rsidR="00E13A9C">
        <w:rPr>
          <w:color w:val="000000"/>
        </w:rPr>
        <w:t xml:space="preserve"> that Lucas Law Center would be able to obtain loan modifications without the signature of </w:t>
      </w:r>
      <w:proofErr w:type="spellStart"/>
      <w:r w:rsidR="00E13A9C">
        <w:rPr>
          <w:color w:val="000000"/>
        </w:rPr>
        <w:t>Gately</w:t>
      </w:r>
      <w:r w:rsidR="000D6A67">
        <w:rPr>
          <w:color w:val="000000"/>
        </w:rPr>
        <w:t>’</w:t>
      </w:r>
      <w:r w:rsidR="00E13A9C">
        <w:rPr>
          <w:color w:val="000000"/>
        </w:rPr>
        <w:t>s</w:t>
      </w:r>
      <w:proofErr w:type="spellEnd"/>
      <w:r w:rsidR="00E13A9C">
        <w:rPr>
          <w:color w:val="000000"/>
        </w:rPr>
        <w:t xml:space="preserve"> estranged wife.</w:t>
      </w:r>
    </w:p>
    <w:p w:rsidR="00E13A9C" w:rsidRDefault="00AB7A33" w:rsidP="00AB7A33">
      <w:pPr>
        <w:spacing w:line="480" w:lineRule="auto"/>
      </w:pPr>
      <w:r>
        <w:rPr>
          <w:color w:val="000000"/>
        </w:rPr>
        <w:tab/>
      </w:r>
      <w:r w:rsidR="00EF41A7">
        <w:rPr>
          <w:color w:val="000000"/>
        </w:rPr>
        <w:t>On</w:t>
      </w:r>
      <w:r w:rsidR="00E13A9C">
        <w:rPr>
          <w:color w:val="000000"/>
        </w:rPr>
        <w:t xml:space="preserve"> October 2, 2008, based on this representation, </w:t>
      </w:r>
      <w:proofErr w:type="spellStart"/>
      <w:r w:rsidR="00E13A9C">
        <w:rPr>
          <w:color w:val="000000"/>
        </w:rPr>
        <w:t>Gately</w:t>
      </w:r>
      <w:proofErr w:type="spellEnd"/>
      <w:r w:rsidR="00E13A9C">
        <w:rPr>
          <w:color w:val="000000"/>
        </w:rPr>
        <w:t xml:space="preserve"> employed Lucas Law Center in connection with negotiating and obtaining mortgage loan modifications with his two lenders — Litton Loan Servicing and Specialized Loan Servicing</w:t>
      </w:r>
      <w:r w:rsidR="00D706C4">
        <w:rPr>
          <w:color w:val="000000"/>
        </w:rPr>
        <w:t xml:space="preserve">.  </w:t>
      </w:r>
      <w:r w:rsidR="00EF41A7">
        <w:rPr>
          <w:color w:val="000000"/>
        </w:rPr>
        <w:t>On</w:t>
      </w:r>
      <w:r w:rsidR="00E13A9C">
        <w:rPr>
          <w:color w:val="000000"/>
        </w:rPr>
        <w:t xml:space="preserve"> October 10, 2008, </w:t>
      </w:r>
      <w:proofErr w:type="spellStart"/>
      <w:r w:rsidR="00E13A9C">
        <w:rPr>
          <w:color w:val="000000"/>
        </w:rPr>
        <w:t>Gately</w:t>
      </w:r>
      <w:proofErr w:type="spellEnd"/>
      <w:r w:rsidR="00E13A9C">
        <w:rPr>
          <w:color w:val="000000"/>
        </w:rPr>
        <w:t xml:space="preserve"> paid Lucas Law Center an advanced legal fee of $2,200.</w:t>
      </w:r>
    </w:p>
    <w:p w:rsidR="00E13A9C" w:rsidRDefault="00AB7A33" w:rsidP="00AB7A33">
      <w:pPr>
        <w:spacing w:line="480" w:lineRule="auto"/>
      </w:pPr>
      <w:r>
        <w:rPr>
          <w:color w:val="000000"/>
        </w:rPr>
        <w:tab/>
      </w:r>
      <w:r w:rsidR="00EF41A7">
        <w:rPr>
          <w:color w:val="000000"/>
        </w:rPr>
        <w:t>On</w:t>
      </w:r>
      <w:r w:rsidR="00E13A9C">
        <w:rPr>
          <w:color w:val="000000"/>
        </w:rPr>
        <w:t xml:space="preserve"> October 16, 2008, Lucas Law Center submitted a </w:t>
      </w:r>
      <w:r>
        <w:rPr>
          <w:color w:val="000000"/>
        </w:rPr>
        <w:t>l</w:t>
      </w:r>
      <w:r w:rsidR="00E13A9C">
        <w:rPr>
          <w:color w:val="000000"/>
        </w:rPr>
        <w:t xml:space="preserve">etter of </w:t>
      </w:r>
      <w:r>
        <w:rPr>
          <w:color w:val="000000"/>
        </w:rPr>
        <w:t>a</w:t>
      </w:r>
      <w:r w:rsidR="00E13A9C">
        <w:rPr>
          <w:color w:val="000000"/>
        </w:rPr>
        <w:t>uthorization to Specialized Loan Servicing.</w:t>
      </w:r>
    </w:p>
    <w:p w:rsidR="00E13A9C" w:rsidRDefault="00AB7A33" w:rsidP="00AB7A33">
      <w:pPr>
        <w:tabs>
          <w:tab w:val="num" w:pos="504"/>
        </w:tabs>
        <w:spacing w:line="480" w:lineRule="auto"/>
      </w:pPr>
      <w:r>
        <w:rPr>
          <w:color w:val="000000"/>
        </w:rPr>
        <w:lastRenderedPageBreak/>
        <w:tab/>
      </w:r>
      <w:r w:rsidR="00EF41A7">
        <w:rPr>
          <w:color w:val="000000"/>
        </w:rPr>
        <w:t>On</w:t>
      </w:r>
      <w:r w:rsidR="00E13A9C">
        <w:rPr>
          <w:color w:val="000000"/>
        </w:rPr>
        <w:t xml:space="preserve"> October 17, 2008, Lucas Law Center submitted a </w:t>
      </w:r>
      <w:r w:rsidR="00554B7E">
        <w:rPr>
          <w:color w:val="000000"/>
        </w:rPr>
        <w:t>l</w:t>
      </w:r>
      <w:r w:rsidR="00E13A9C">
        <w:rPr>
          <w:color w:val="000000"/>
        </w:rPr>
        <w:t xml:space="preserve">etter of </w:t>
      </w:r>
      <w:r w:rsidR="00554B7E">
        <w:rPr>
          <w:color w:val="000000"/>
        </w:rPr>
        <w:t>a</w:t>
      </w:r>
      <w:r w:rsidR="00E13A9C">
        <w:rPr>
          <w:color w:val="000000"/>
        </w:rPr>
        <w:t>uthorization to Litton Loan Services</w:t>
      </w:r>
      <w:r w:rsidR="00D706C4">
        <w:rPr>
          <w:color w:val="000000"/>
        </w:rPr>
        <w:t xml:space="preserve">.  </w:t>
      </w:r>
      <w:r w:rsidR="00E13A9C">
        <w:rPr>
          <w:color w:val="000000"/>
        </w:rPr>
        <w:t xml:space="preserve">Thereafter, Lucas Law Center did not perform any legal services in furtherance of obtaining loan modifications on </w:t>
      </w:r>
      <w:proofErr w:type="spellStart"/>
      <w:r w:rsidR="00E13A9C">
        <w:rPr>
          <w:color w:val="000000"/>
        </w:rPr>
        <w:t>Gately</w:t>
      </w:r>
      <w:r w:rsidR="000D6A67">
        <w:rPr>
          <w:color w:val="000000"/>
        </w:rPr>
        <w:t>’</w:t>
      </w:r>
      <w:r w:rsidR="00E13A9C">
        <w:rPr>
          <w:color w:val="000000"/>
        </w:rPr>
        <w:t>s</w:t>
      </w:r>
      <w:proofErr w:type="spellEnd"/>
      <w:r w:rsidR="00E13A9C">
        <w:rPr>
          <w:color w:val="000000"/>
        </w:rPr>
        <w:t xml:space="preserve"> behalf.</w:t>
      </w:r>
    </w:p>
    <w:p w:rsidR="00E13A9C" w:rsidRDefault="00554B7E" w:rsidP="00554B7E">
      <w:pPr>
        <w:tabs>
          <w:tab w:val="num" w:pos="504"/>
        </w:tabs>
        <w:spacing w:line="480" w:lineRule="auto"/>
      </w:pPr>
      <w:r>
        <w:rPr>
          <w:color w:val="000000"/>
        </w:rPr>
        <w:tab/>
      </w:r>
      <w:r w:rsidR="00EF41A7">
        <w:rPr>
          <w:color w:val="000000"/>
        </w:rPr>
        <w:t>On</w:t>
      </w:r>
      <w:r w:rsidR="00E13A9C">
        <w:rPr>
          <w:color w:val="000000"/>
        </w:rPr>
        <w:t xml:space="preserve"> December 4, 2008, Litton approved the loan modification plan submitted by </w:t>
      </w:r>
      <w:proofErr w:type="spellStart"/>
      <w:r w:rsidR="00E13A9C">
        <w:rPr>
          <w:color w:val="000000"/>
        </w:rPr>
        <w:t>Gately</w:t>
      </w:r>
      <w:proofErr w:type="spellEnd"/>
      <w:r w:rsidR="00E13A9C">
        <w:rPr>
          <w:color w:val="000000"/>
        </w:rPr>
        <w:t xml:space="preserve"> in September 2008</w:t>
      </w:r>
      <w:r w:rsidR="00D706C4">
        <w:rPr>
          <w:color w:val="000000"/>
        </w:rPr>
        <w:t xml:space="preserve">.  </w:t>
      </w:r>
      <w:r w:rsidR="00E13A9C">
        <w:rPr>
          <w:color w:val="000000"/>
        </w:rPr>
        <w:t xml:space="preserve">The modification plan required the approval of </w:t>
      </w:r>
      <w:proofErr w:type="spellStart"/>
      <w:r w:rsidR="00E13A9C">
        <w:rPr>
          <w:color w:val="000000"/>
        </w:rPr>
        <w:t>Gately</w:t>
      </w:r>
      <w:r w:rsidR="000D6A67">
        <w:rPr>
          <w:color w:val="000000"/>
        </w:rPr>
        <w:t>’</w:t>
      </w:r>
      <w:r w:rsidR="00E13A9C">
        <w:rPr>
          <w:color w:val="000000"/>
        </w:rPr>
        <w:t>s</w:t>
      </w:r>
      <w:proofErr w:type="spellEnd"/>
      <w:r w:rsidR="00E13A9C">
        <w:rPr>
          <w:color w:val="000000"/>
        </w:rPr>
        <w:t xml:space="preserve"> estranged wife.</w:t>
      </w:r>
    </w:p>
    <w:p w:rsidR="00E13A9C" w:rsidRDefault="00554B7E" w:rsidP="00554B7E">
      <w:pPr>
        <w:tabs>
          <w:tab w:val="num" w:pos="504"/>
        </w:tabs>
        <w:spacing w:line="480" w:lineRule="auto"/>
      </w:pPr>
      <w:r>
        <w:rPr>
          <w:color w:val="000000"/>
        </w:rPr>
        <w:tab/>
      </w:r>
      <w:r w:rsidR="00EF41A7">
        <w:rPr>
          <w:color w:val="000000"/>
        </w:rPr>
        <w:t>On</w:t>
      </w:r>
      <w:r w:rsidR="00E13A9C">
        <w:rPr>
          <w:color w:val="000000"/>
        </w:rPr>
        <w:t xml:space="preserve"> December 12, 2008, </w:t>
      </w:r>
      <w:proofErr w:type="spellStart"/>
      <w:r w:rsidR="00E13A9C">
        <w:rPr>
          <w:color w:val="000000"/>
        </w:rPr>
        <w:t>Gately</w:t>
      </w:r>
      <w:proofErr w:type="spellEnd"/>
      <w:r w:rsidR="00E13A9C">
        <w:rPr>
          <w:color w:val="000000"/>
        </w:rPr>
        <w:t xml:space="preserve"> contacted Lucas Law Center and threatened to terminate his contract with the firm.</w:t>
      </w:r>
    </w:p>
    <w:p w:rsidR="00E13A9C" w:rsidRDefault="00554B7E" w:rsidP="00554B7E">
      <w:pPr>
        <w:tabs>
          <w:tab w:val="num" w:pos="504"/>
        </w:tabs>
        <w:spacing w:line="480" w:lineRule="auto"/>
      </w:pPr>
      <w:r>
        <w:rPr>
          <w:color w:val="000000"/>
        </w:rPr>
        <w:tab/>
      </w:r>
      <w:r w:rsidR="00EF41A7">
        <w:rPr>
          <w:color w:val="000000"/>
        </w:rPr>
        <w:t>On</w:t>
      </w:r>
      <w:r w:rsidR="00E13A9C">
        <w:rPr>
          <w:color w:val="000000"/>
        </w:rPr>
        <w:t xml:space="preserve"> December 19, 2008, Joe </w:t>
      </w:r>
      <w:proofErr w:type="spellStart"/>
      <w:r w:rsidR="00E13A9C">
        <w:rPr>
          <w:color w:val="000000"/>
        </w:rPr>
        <w:t>Sai</w:t>
      </w:r>
      <w:proofErr w:type="spellEnd"/>
      <w:r w:rsidR="00E13A9C">
        <w:rPr>
          <w:color w:val="000000"/>
        </w:rPr>
        <w:t xml:space="preserve"> of Lucas Law Center contacted Litton and asked that a copy of the loan modification approval be faxed to Lucas Law Center</w:t>
      </w:r>
      <w:r w:rsidR="00D706C4">
        <w:rPr>
          <w:color w:val="000000"/>
        </w:rPr>
        <w:t xml:space="preserve">.  </w:t>
      </w:r>
      <w:r w:rsidR="00E13A9C">
        <w:rPr>
          <w:color w:val="000000"/>
        </w:rPr>
        <w:t xml:space="preserve">The Litton representative informed </w:t>
      </w:r>
      <w:proofErr w:type="spellStart"/>
      <w:r w:rsidR="00E13A9C">
        <w:rPr>
          <w:color w:val="000000"/>
        </w:rPr>
        <w:t>Sai</w:t>
      </w:r>
      <w:proofErr w:type="spellEnd"/>
      <w:r w:rsidR="00E13A9C">
        <w:rPr>
          <w:color w:val="000000"/>
        </w:rPr>
        <w:t xml:space="preserve"> that the authorization Lucas Law Center previously sent to Litton </w:t>
      </w:r>
      <w:r w:rsidR="00EF41A7">
        <w:rPr>
          <w:color w:val="000000"/>
        </w:rPr>
        <w:t>on</w:t>
      </w:r>
      <w:r w:rsidR="00E13A9C">
        <w:rPr>
          <w:color w:val="000000"/>
        </w:rPr>
        <w:t xml:space="preserve"> October 16, 2008 had expired.</w:t>
      </w:r>
    </w:p>
    <w:p w:rsidR="00E13A9C" w:rsidRDefault="00554B7E" w:rsidP="00554B7E">
      <w:pPr>
        <w:tabs>
          <w:tab w:val="num" w:pos="504"/>
        </w:tabs>
        <w:spacing w:line="480" w:lineRule="auto"/>
      </w:pPr>
      <w:r>
        <w:rPr>
          <w:color w:val="000000"/>
        </w:rPr>
        <w:tab/>
      </w:r>
      <w:r w:rsidR="00EF41A7">
        <w:rPr>
          <w:color w:val="000000"/>
        </w:rPr>
        <w:t>On</w:t>
      </w:r>
      <w:r w:rsidR="00E13A9C" w:rsidRPr="00C22A0E">
        <w:rPr>
          <w:color w:val="000000"/>
        </w:rPr>
        <w:t xml:space="preserve"> December 19, 2008, without </w:t>
      </w:r>
      <w:proofErr w:type="spellStart"/>
      <w:r w:rsidR="00E13A9C" w:rsidRPr="00C22A0E">
        <w:rPr>
          <w:color w:val="000000"/>
        </w:rPr>
        <w:t>Gately</w:t>
      </w:r>
      <w:r w:rsidR="000D6A67">
        <w:rPr>
          <w:color w:val="000000"/>
        </w:rPr>
        <w:t>’</w:t>
      </w:r>
      <w:r w:rsidR="00E13A9C" w:rsidRPr="00C22A0E">
        <w:rPr>
          <w:color w:val="000000"/>
        </w:rPr>
        <w:t>s</w:t>
      </w:r>
      <w:proofErr w:type="spellEnd"/>
      <w:r w:rsidR="00E13A9C" w:rsidRPr="00C22A0E">
        <w:rPr>
          <w:color w:val="000000"/>
        </w:rPr>
        <w:t xml:space="preserve"> consent, </w:t>
      </w:r>
      <w:proofErr w:type="spellStart"/>
      <w:r w:rsidR="00E13A9C" w:rsidRPr="00C22A0E">
        <w:rPr>
          <w:color w:val="000000"/>
        </w:rPr>
        <w:t>Sai</w:t>
      </w:r>
      <w:proofErr w:type="spellEnd"/>
      <w:r w:rsidR="00E13A9C" w:rsidRPr="00C22A0E">
        <w:rPr>
          <w:color w:val="000000"/>
        </w:rPr>
        <w:t xml:space="preserve"> altered the date on the October 2008 authorization from "10/2/08" to "12/18/2008" and faxed it to Litton as an "Updated 3rd Party Authorization."</w:t>
      </w:r>
      <w:r>
        <w:rPr>
          <w:color w:val="000000"/>
        </w:rPr>
        <w:t xml:space="preserve"> </w:t>
      </w:r>
      <w:r w:rsidR="00E13A9C" w:rsidRPr="00C22A0E">
        <w:rPr>
          <w:color w:val="000000"/>
        </w:rPr>
        <w:t xml:space="preserve"> </w:t>
      </w:r>
      <w:r w:rsidR="00EF41A7">
        <w:rPr>
          <w:color w:val="000000"/>
        </w:rPr>
        <w:t>On</w:t>
      </w:r>
      <w:r w:rsidR="00E13A9C" w:rsidRPr="00C22A0E">
        <w:rPr>
          <w:color w:val="000000"/>
        </w:rPr>
        <w:t xml:space="preserve"> December 19, 2008, Litton sent </w:t>
      </w:r>
      <w:proofErr w:type="spellStart"/>
      <w:r w:rsidR="00E13A9C" w:rsidRPr="00C22A0E">
        <w:rPr>
          <w:color w:val="000000"/>
        </w:rPr>
        <w:t>Sai</w:t>
      </w:r>
      <w:proofErr w:type="spellEnd"/>
      <w:r w:rsidR="00E13A9C" w:rsidRPr="00C22A0E">
        <w:rPr>
          <w:color w:val="000000"/>
        </w:rPr>
        <w:t xml:space="preserve"> a copy of the December 12, 2008 letter authorizing </w:t>
      </w:r>
      <w:proofErr w:type="spellStart"/>
      <w:r w:rsidR="00E13A9C" w:rsidRPr="00C22A0E">
        <w:rPr>
          <w:color w:val="000000"/>
        </w:rPr>
        <w:t>Gately</w:t>
      </w:r>
      <w:r w:rsidR="000D6A67">
        <w:rPr>
          <w:color w:val="000000"/>
        </w:rPr>
        <w:t>’</w:t>
      </w:r>
      <w:r w:rsidR="00E13A9C" w:rsidRPr="00C22A0E">
        <w:rPr>
          <w:color w:val="000000"/>
        </w:rPr>
        <w:t>s</w:t>
      </w:r>
      <w:proofErr w:type="spellEnd"/>
      <w:r w:rsidR="00E13A9C" w:rsidRPr="00C22A0E">
        <w:rPr>
          <w:color w:val="000000"/>
        </w:rPr>
        <w:t xml:space="preserve"> loan modification.</w:t>
      </w:r>
    </w:p>
    <w:p w:rsidR="00E13A9C" w:rsidRDefault="00554B7E" w:rsidP="00554B7E">
      <w:pPr>
        <w:spacing w:line="480" w:lineRule="auto"/>
      </w:pPr>
      <w:r>
        <w:rPr>
          <w:color w:val="000000"/>
        </w:rPr>
        <w:tab/>
      </w:r>
      <w:r w:rsidR="00EF41A7">
        <w:rPr>
          <w:color w:val="000000"/>
        </w:rPr>
        <w:t>On</w:t>
      </w:r>
      <w:r w:rsidR="00E13A9C">
        <w:rPr>
          <w:color w:val="000000"/>
        </w:rPr>
        <w:t xml:space="preserve"> December 19, 2008, </w:t>
      </w:r>
      <w:proofErr w:type="spellStart"/>
      <w:r w:rsidR="00E13A9C">
        <w:rPr>
          <w:color w:val="000000"/>
        </w:rPr>
        <w:t>Sai</w:t>
      </w:r>
      <w:proofErr w:type="spellEnd"/>
      <w:r w:rsidR="00E13A9C">
        <w:rPr>
          <w:color w:val="000000"/>
        </w:rPr>
        <w:t xml:space="preserve"> presented the December 12, 2008 approval letter to </w:t>
      </w:r>
      <w:proofErr w:type="spellStart"/>
      <w:r w:rsidR="00E13A9C">
        <w:rPr>
          <w:color w:val="000000"/>
        </w:rPr>
        <w:t>Gately</w:t>
      </w:r>
      <w:proofErr w:type="spellEnd"/>
      <w:r w:rsidR="00E13A9C">
        <w:rPr>
          <w:color w:val="000000"/>
        </w:rPr>
        <w:t>, who recognized it as the loan modification proposed to him prior to hiring Lucas Law Center</w:t>
      </w:r>
      <w:r w:rsidR="00D706C4">
        <w:rPr>
          <w:color w:val="000000"/>
        </w:rPr>
        <w:t xml:space="preserve">.  </w:t>
      </w:r>
      <w:r w:rsidR="00E13A9C">
        <w:rPr>
          <w:color w:val="000000"/>
        </w:rPr>
        <w:t xml:space="preserve">The proposed loan modification still required the signature of </w:t>
      </w:r>
      <w:proofErr w:type="spellStart"/>
      <w:r w:rsidR="00E13A9C">
        <w:rPr>
          <w:color w:val="000000"/>
        </w:rPr>
        <w:t>Gately</w:t>
      </w:r>
      <w:r w:rsidR="000D6A67">
        <w:rPr>
          <w:color w:val="000000"/>
        </w:rPr>
        <w:t>’</w:t>
      </w:r>
      <w:r w:rsidR="00E13A9C">
        <w:rPr>
          <w:color w:val="000000"/>
        </w:rPr>
        <w:t>s</w:t>
      </w:r>
      <w:proofErr w:type="spellEnd"/>
      <w:r w:rsidR="00E13A9C">
        <w:rPr>
          <w:color w:val="000000"/>
        </w:rPr>
        <w:t xml:space="preserve"> wife.</w:t>
      </w:r>
    </w:p>
    <w:p w:rsidR="00E13A9C" w:rsidRDefault="00554B7E" w:rsidP="00554B7E">
      <w:pPr>
        <w:tabs>
          <w:tab w:val="num" w:pos="504"/>
        </w:tabs>
        <w:spacing w:line="480" w:lineRule="auto"/>
      </w:pPr>
      <w:r>
        <w:rPr>
          <w:color w:val="000000"/>
        </w:rPr>
        <w:tab/>
      </w:r>
      <w:r w:rsidR="00EF41A7">
        <w:rPr>
          <w:color w:val="000000"/>
        </w:rPr>
        <w:t>On</w:t>
      </w:r>
      <w:r w:rsidR="00E13A9C">
        <w:rPr>
          <w:color w:val="000000"/>
        </w:rPr>
        <w:t xml:space="preserve"> January 12, 2009, </w:t>
      </w:r>
      <w:proofErr w:type="spellStart"/>
      <w:r w:rsidR="00E13A9C">
        <w:rPr>
          <w:color w:val="000000"/>
        </w:rPr>
        <w:t>Gately</w:t>
      </w:r>
      <w:proofErr w:type="spellEnd"/>
      <w:r w:rsidR="00E13A9C">
        <w:rPr>
          <w:color w:val="000000"/>
        </w:rPr>
        <w:t xml:space="preserve"> sent </w:t>
      </w:r>
      <w:r w:rsidR="009D182F">
        <w:rPr>
          <w:color w:val="000000"/>
        </w:rPr>
        <w:t>respondent</w:t>
      </w:r>
      <w:r w:rsidR="00E13A9C">
        <w:rPr>
          <w:color w:val="000000"/>
        </w:rPr>
        <w:t xml:space="preserve"> a letter regarding </w:t>
      </w:r>
      <w:r w:rsidR="009D182F">
        <w:rPr>
          <w:color w:val="000000"/>
        </w:rPr>
        <w:t>respondent</w:t>
      </w:r>
      <w:r w:rsidR="000D6A67">
        <w:rPr>
          <w:color w:val="000000"/>
        </w:rPr>
        <w:t>’</w:t>
      </w:r>
      <w:r w:rsidR="00E13A9C">
        <w:rPr>
          <w:color w:val="000000"/>
        </w:rPr>
        <w:t>s lack of response and cooperation</w:t>
      </w:r>
      <w:r w:rsidR="00D706C4">
        <w:rPr>
          <w:color w:val="000000"/>
        </w:rPr>
        <w:t xml:space="preserve">.  </w:t>
      </w:r>
      <w:r w:rsidR="00E13A9C">
        <w:rPr>
          <w:color w:val="000000"/>
        </w:rPr>
        <w:t xml:space="preserve">In the January 12, 2009 letter, </w:t>
      </w:r>
      <w:r w:rsidR="009D182F">
        <w:rPr>
          <w:color w:val="000000"/>
        </w:rPr>
        <w:t>respondent</w:t>
      </w:r>
      <w:r w:rsidR="00E13A9C">
        <w:rPr>
          <w:color w:val="000000"/>
        </w:rPr>
        <w:t xml:space="preserve"> terminated </w:t>
      </w:r>
      <w:r w:rsidR="009D182F">
        <w:rPr>
          <w:color w:val="000000"/>
        </w:rPr>
        <w:t>respondent</w:t>
      </w:r>
      <w:r w:rsidR="000D6A67">
        <w:rPr>
          <w:color w:val="000000"/>
        </w:rPr>
        <w:t>’</w:t>
      </w:r>
      <w:r w:rsidR="00E13A9C">
        <w:rPr>
          <w:color w:val="000000"/>
        </w:rPr>
        <w:t>s services and requested the return of his client file and a full refund of the $2,200 in attorney fees</w:t>
      </w:r>
      <w:r w:rsidR="00D706C4">
        <w:rPr>
          <w:color w:val="000000"/>
        </w:rPr>
        <w:t xml:space="preserve">.  </w:t>
      </w:r>
      <w:r w:rsidR="00EF41A7">
        <w:rPr>
          <w:color w:val="000000"/>
        </w:rPr>
        <w:t>On</w:t>
      </w:r>
      <w:r w:rsidR="00E13A9C">
        <w:rPr>
          <w:color w:val="000000"/>
        </w:rPr>
        <w:t xml:space="preserve"> January 14, 2009, </w:t>
      </w:r>
      <w:r w:rsidR="009D182F">
        <w:rPr>
          <w:color w:val="000000"/>
        </w:rPr>
        <w:t>respondent</w:t>
      </w:r>
      <w:r w:rsidR="00E13A9C">
        <w:rPr>
          <w:color w:val="000000"/>
        </w:rPr>
        <w:t xml:space="preserve"> received </w:t>
      </w:r>
      <w:proofErr w:type="spellStart"/>
      <w:r w:rsidR="00E13A9C">
        <w:rPr>
          <w:color w:val="000000"/>
        </w:rPr>
        <w:t>Gately</w:t>
      </w:r>
      <w:r w:rsidR="000D6A67">
        <w:rPr>
          <w:color w:val="000000"/>
        </w:rPr>
        <w:t>’</w:t>
      </w:r>
      <w:r w:rsidR="00E13A9C">
        <w:rPr>
          <w:color w:val="000000"/>
        </w:rPr>
        <w:t>s</w:t>
      </w:r>
      <w:proofErr w:type="spellEnd"/>
      <w:r w:rsidR="00E13A9C">
        <w:rPr>
          <w:color w:val="000000"/>
        </w:rPr>
        <w:t xml:space="preserve"> letter.</w:t>
      </w:r>
    </w:p>
    <w:p w:rsidR="00E13A9C" w:rsidRDefault="00554B7E" w:rsidP="00554B7E">
      <w:pPr>
        <w:tabs>
          <w:tab w:val="num" w:pos="504"/>
        </w:tabs>
        <w:spacing w:line="480" w:lineRule="auto"/>
      </w:pPr>
      <w:r>
        <w:rPr>
          <w:color w:val="000000"/>
        </w:rPr>
        <w:tab/>
      </w:r>
      <w:r w:rsidR="00EF41A7">
        <w:rPr>
          <w:color w:val="000000"/>
        </w:rPr>
        <w:t>On</w:t>
      </w:r>
      <w:r w:rsidR="00E13A9C">
        <w:rPr>
          <w:color w:val="000000"/>
        </w:rPr>
        <w:t xml:space="preserve"> January 15, 2009, </w:t>
      </w:r>
      <w:r w:rsidR="009D182F">
        <w:rPr>
          <w:color w:val="000000"/>
        </w:rPr>
        <w:t>respondent</w:t>
      </w:r>
      <w:r w:rsidR="00E13A9C">
        <w:rPr>
          <w:color w:val="000000"/>
        </w:rPr>
        <w:t xml:space="preserve"> issued </w:t>
      </w:r>
      <w:proofErr w:type="spellStart"/>
      <w:r w:rsidR="00E13A9C">
        <w:rPr>
          <w:color w:val="000000"/>
        </w:rPr>
        <w:t>Gately</w:t>
      </w:r>
      <w:proofErr w:type="spellEnd"/>
      <w:r w:rsidR="00E13A9C">
        <w:rPr>
          <w:color w:val="000000"/>
        </w:rPr>
        <w:t xml:space="preserve"> a check for $2,200 but did not return the client file.</w:t>
      </w:r>
    </w:p>
    <w:p w:rsidR="00747379" w:rsidRDefault="00747379" w:rsidP="00747379">
      <w:pPr>
        <w:widowControl w:val="0"/>
        <w:spacing w:line="480" w:lineRule="auto"/>
      </w:pPr>
      <w:r>
        <w:rPr>
          <w:b/>
        </w:rPr>
        <w:lastRenderedPageBreak/>
        <w:tab/>
        <w:t>2</w:t>
      </w:r>
      <w:r w:rsidR="00D706C4">
        <w:rPr>
          <w:b/>
        </w:rPr>
        <w:t xml:space="preserve">.  </w:t>
      </w:r>
      <w:r>
        <w:rPr>
          <w:b/>
          <w:u w:val="single"/>
        </w:rPr>
        <w:t>Conclusions of Law</w:t>
      </w:r>
    </w:p>
    <w:p w:rsidR="00B56949" w:rsidRPr="005603F0" w:rsidRDefault="00747379" w:rsidP="00B56949">
      <w:pPr>
        <w:widowControl w:val="0"/>
        <w:spacing w:line="480" w:lineRule="auto"/>
      </w:pPr>
      <w:r>
        <w:tab/>
      </w:r>
      <w:r w:rsidR="00B56949" w:rsidRPr="005603F0">
        <w:tab/>
      </w:r>
      <w:proofErr w:type="gramStart"/>
      <w:r w:rsidR="00B56949" w:rsidRPr="005603F0">
        <w:rPr>
          <w:b/>
        </w:rPr>
        <w:t>a</w:t>
      </w:r>
      <w:r w:rsidR="00D706C4">
        <w:rPr>
          <w:b/>
        </w:rPr>
        <w:t xml:space="preserve">.  </w:t>
      </w:r>
      <w:r w:rsidR="00B56949" w:rsidRPr="005603F0">
        <w:rPr>
          <w:b/>
          <w:u w:val="single"/>
        </w:rPr>
        <w:t>Count</w:t>
      </w:r>
      <w:proofErr w:type="gramEnd"/>
      <w:r w:rsidR="00B56949" w:rsidRPr="005603F0">
        <w:rPr>
          <w:b/>
          <w:u w:val="single"/>
        </w:rPr>
        <w:t xml:space="preserve"> </w:t>
      </w:r>
      <w:r w:rsidR="00B56949">
        <w:rPr>
          <w:b/>
          <w:u w:val="single"/>
        </w:rPr>
        <w:t>10</w:t>
      </w:r>
      <w:r w:rsidR="00B56949" w:rsidRPr="005603F0">
        <w:rPr>
          <w:b/>
          <w:u w:val="single"/>
        </w:rPr>
        <w:t xml:space="preserve"> - Rule 3-110(A) (Competence)</w:t>
      </w:r>
    </w:p>
    <w:p w:rsidR="00B56949" w:rsidRPr="005603F0" w:rsidRDefault="00554B7E" w:rsidP="00B56949">
      <w:pPr>
        <w:spacing w:line="480" w:lineRule="auto"/>
      </w:pPr>
      <w:r>
        <w:tab/>
      </w:r>
      <w:r w:rsidR="00E13A9C">
        <w:rPr>
          <w:color w:val="000000"/>
        </w:rPr>
        <w:t xml:space="preserve">By not performing legal services of any value to </w:t>
      </w:r>
      <w:proofErr w:type="spellStart"/>
      <w:r w:rsidR="00E13A9C">
        <w:rPr>
          <w:color w:val="000000"/>
        </w:rPr>
        <w:t>Gately</w:t>
      </w:r>
      <w:proofErr w:type="spellEnd"/>
      <w:r w:rsidR="00E13A9C">
        <w:rPr>
          <w:color w:val="000000"/>
        </w:rPr>
        <w:t xml:space="preserve">, including, but not limited to, negotiating and obtaining a home mortgage loan modification, </w:t>
      </w:r>
      <w:r w:rsidR="009D182F">
        <w:rPr>
          <w:color w:val="000000"/>
        </w:rPr>
        <w:t>respondent</w:t>
      </w:r>
      <w:r w:rsidR="00E13A9C">
        <w:rPr>
          <w:color w:val="000000"/>
        </w:rPr>
        <w:t xml:space="preserve"> intentionally, recklessly, or repeatedly </w:t>
      </w:r>
      <w:r w:rsidR="00B56949" w:rsidRPr="005603F0">
        <w:t>did not perform competently in wilful violation of rule 3-110(A).</w:t>
      </w:r>
    </w:p>
    <w:p w:rsidR="00B56949" w:rsidRPr="00197F48" w:rsidRDefault="00B56949" w:rsidP="00B56949">
      <w:pPr>
        <w:spacing w:line="480" w:lineRule="auto"/>
      </w:pPr>
      <w:r>
        <w:rPr>
          <w:b/>
          <w:bCs/>
        </w:rPr>
        <w:tab/>
      </w:r>
      <w:r>
        <w:rPr>
          <w:b/>
          <w:bCs/>
        </w:rPr>
        <w:tab/>
      </w:r>
      <w:proofErr w:type="gramStart"/>
      <w:r>
        <w:rPr>
          <w:b/>
          <w:bCs/>
        </w:rPr>
        <w:t>b</w:t>
      </w:r>
      <w:r w:rsidR="00D706C4">
        <w:rPr>
          <w:b/>
          <w:bCs/>
        </w:rPr>
        <w:t xml:space="preserve">.  </w:t>
      </w:r>
      <w:r w:rsidRPr="00197F48">
        <w:rPr>
          <w:b/>
          <w:bCs/>
          <w:u w:val="single"/>
        </w:rPr>
        <w:t>Count</w:t>
      </w:r>
      <w:proofErr w:type="gramEnd"/>
      <w:r w:rsidRPr="00197F48">
        <w:rPr>
          <w:b/>
          <w:bCs/>
          <w:u w:val="single"/>
        </w:rPr>
        <w:t xml:space="preserve"> </w:t>
      </w:r>
      <w:r>
        <w:rPr>
          <w:b/>
          <w:bCs/>
          <w:u w:val="single"/>
        </w:rPr>
        <w:t>11</w:t>
      </w:r>
      <w:r w:rsidRPr="00197F48">
        <w:rPr>
          <w:b/>
          <w:bCs/>
          <w:u w:val="single"/>
        </w:rPr>
        <w:t xml:space="preserve"> - R</w:t>
      </w:r>
      <w:r>
        <w:rPr>
          <w:b/>
          <w:bCs/>
          <w:u w:val="single"/>
        </w:rPr>
        <w:t>ule</w:t>
      </w:r>
      <w:r w:rsidRPr="00197F48">
        <w:rPr>
          <w:b/>
          <w:bCs/>
          <w:u w:val="single"/>
        </w:rPr>
        <w:t xml:space="preserve"> 3-700(D)(1) (Failure to Return Client Papers or Property)</w:t>
      </w:r>
    </w:p>
    <w:p w:rsidR="00B56949" w:rsidRDefault="00E13A9C" w:rsidP="00B56949">
      <w:pPr>
        <w:widowControl w:val="0"/>
        <w:spacing w:line="480" w:lineRule="auto"/>
      </w:pPr>
      <w:r>
        <w:tab/>
      </w:r>
      <w:r>
        <w:rPr>
          <w:color w:val="000000"/>
        </w:rPr>
        <w:t xml:space="preserve">By not providing the client file to </w:t>
      </w:r>
      <w:proofErr w:type="spellStart"/>
      <w:r>
        <w:rPr>
          <w:color w:val="000000"/>
        </w:rPr>
        <w:t>Gately</w:t>
      </w:r>
      <w:proofErr w:type="spellEnd"/>
      <w:r>
        <w:rPr>
          <w:color w:val="000000"/>
        </w:rPr>
        <w:t xml:space="preserve"> despite his request, </w:t>
      </w:r>
      <w:r w:rsidR="009D182F">
        <w:rPr>
          <w:color w:val="000000"/>
        </w:rPr>
        <w:t>respondent</w:t>
      </w:r>
      <w:r>
        <w:rPr>
          <w:color w:val="000000"/>
        </w:rPr>
        <w:t xml:space="preserve"> failed to release promptly, upon termination of employment, to his client, at the request of the client, all client papers and property</w:t>
      </w:r>
      <w:r w:rsidR="00554B7E">
        <w:rPr>
          <w:color w:val="000000"/>
        </w:rPr>
        <w:t xml:space="preserve"> in</w:t>
      </w:r>
      <w:r w:rsidR="00B56949" w:rsidRPr="00197F48">
        <w:t xml:space="preserve"> wilful violat</w:t>
      </w:r>
      <w:r w:rsidR="00554B7E">
        <w:t>ion of</w:t>
      </w:r>
      <w:r w:rsidR="00B56949" w:rsidRPr="00197F48">
        <w:t xml:space="preserve"> </w:t>
      </w:r>
      <w:r w:rsidR="00B56949">
        <w:t>rule</w:t>
      </w:r>
      <w:r w:rsidR="00B56949" w:rsidRPr="00197F48">
        <w:t xml:space="preserve"> 3-700(D)(1)</w:t>
      </w:r>
      <w:r w:rsidR="00D706C4">
        <w:t xml:space="preserve">.  </w:t>
      </w:r>
    </w:p>
    <w:p w:rsidR="00747379" w:rsidRDefault="00747379" w:rsidP="00747379">
      <w:pPr>
        <w:widowControl w:val="0"/>
        <w:spacing w:line="480" w:lineRule="auto"/>
        <w:rPr>
          <w:b/>
        </w:rPr>
      </w:pPr>
      <w:r>
        <w:rPr>
          <w:b/>
        </w:rPr>
        <w:t>F</w:t>
      </w:r>
      <w:r w:rsidR="00D706C4">
        <w:rPr>
          <w:b/>
        </w:rPr>
        <w:t xml:space="preserve">.  </w:t>
      </w:r>
      <w:r w:rsidR="00584895">
        <w:rPr>
          <w:b/>
          <w:u w:val="single"/>
        </w:rPr>
        <w:t xml:space="preserve">Case </w:t>
      </w:r>
      <w:r w:rsidR="00D706C4">
        <w:rPr>
          <w:b/>
          <w:u w:val="single"/>
        </w:rPr>
        <w:t xml:space="preserve">no. </w:t>
      </w:r>
      <w:r w:rsidR="00584895">
        <w:rPr>
          <w:b/>
          <w:u w:val="single"/>
        </w:rPr>
        <w:t>09-O-14413</w:t>
      </w:r>
      <w:r>
        <w:rPr>
          <w:b/>
          <w:u w:val="single"/>
        </w:rPr>
        <w:t xml:space="preserve"> (The </w:t>
      </w:r>
      <w:r w:rsidR="00584895">
        <w:rPr>
          <w:b/>
          <w:u w:val="single"/>
        </w:rPr>
        <w:t>Ramirez</w:t>
      </w:r>
      <w:r>
        <w:rPr>
          <w:b/>
          <w:u w:val="single"/>
        </w:rPr>
        <w:t xml:space="preserve"> Matter)</w:t>
      </w:r>
      <w:r>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163C7A" w:rsidRDefault="00C7701C" w:rsidP="00C7701C">
      <w:pPr>
        <w:spacing w:line="480" w:lineRule="auto"/>
      </w:pPr>
      <w:r>
        <w:tab/>
      </w:r>
      <w:r w:rsidR="00EF41A7">
        <w:rPr>
          <w:color w:val="000000"/>
        </w:rPr>
        <w:t>In</w:t>
      </w:r>
      <w:r w:rsidR="00163C7A">
        <w:rPr>
          <w:color w:val="000000"/>
        </w:rPr>
        <w:t xml:space="preserve"> mid-January 2009, Carlos Ramirez contacted Lucas Law Center regarding obtaining loan modifications on his three rental properties</w:t>
      </w:r>
      <w:r w:rsidR="00D706C4">
        <w:rPr>
          <w:color w:val="000000"/>
        </w:rPr>
        <w:t xml:space="preserve">.  </w:t>
      </w:r>
      <w:r w:rsidR="00163C7A">
        <w:rPr>
          <w:color w:val="000000"/>
        </w:rPr>
        <w:t>In response to his call, Ramirez received an information sheet from the Lucas Law Center</w:t>
      </w:r>
      <w:r>
        <w:rPr>
          <w:color w:val="000000"/>
        </w:rPr>
        <w:t xml:space="preserve"> which stated</w:t>
      </w:r>
      <w:r w:rsidR="00163C7A">
        <w:rPr>
          <w:color w:val="000000"/>
        </w:rPr>
        <w:t xml:space="preserve"> that the "general timeframe for a loan modification is 8-12 weeks." </w:t>
      </w:r>
      <w:r>
        <w:rPr>
          <w:color w:val="000000"/>
        </w:rPr>
        <w:t xml:space="preserve"> It also</w:t>
      </w:r>
      <w:r w:rsidR="00163C7A">
        <w:rPr>
          <w:color w:val="000000"/>
        </w:rPr>
        <w:t xml:space="preserve"> stated that the firm "will always return your call within 24 hours."</w:t>
      </w:r>
    </w:p>
    <w:p w:rsidR="00163C7A" w:rsidRDefault="00C7701C" w:rsidP="00C7701C">
      <w:pPr>
        <w:tabs>
          <w:tab w:val="num" w:pos="504"/>
        </w:tabs>
        <w:spacing w:line="480" w:lineRule="auto"/>
      </w:pPr>
      <w:r>
        <w:rPr>
          <w:color w:val="000000"/>
        </w:rPr>
        <w:tab/>
      </w:r>
      <w:r w:rsidR="00EF41A7">
        <w:rPr>
          <w:color w:val="000000"/>
        </w:rPr>
        <w:t>On</w:t>
      </w:r>
      <w:r w:rsidR="00163C7A">
        <w:rPr>
          <w:color w:val="000000"/>
        </w:rPr>
        <w:t xml:space="preserve"> February 16, 2009, Ramirez met with Eric Sullivan and Frank Sullivan of Lucas Law Center regarding loan modifications</w:t>
      </w:r>
      <w:r w:rsidR="00D706C4">
        <w:rPr>
          <w:color w:val="000000"/>
        </w:rPr>
        <w:t xml:space="preserve">.  </w:t>
      </w:r>
      <w:r w:rsidR="00577D4A">
        <w:rPr>
          <w:color w:val="000000"/>
        </w:rPr>
        <w:t>Frank Sullivan</w:t>
      </w:r>
      <w:r w:rsidR="00163C7A">
        <w:rPr>
          <w:color w:val="000000"/>
        </w:rPr>
        <w:t xml:space="preserve"> represented to Ramirez that Lucas Law Center had an 80% success rate in obtaining loan modifications</w:t>
      </w:r>
      <w:r w:rsidR="00D706C4">
        <w:rPr>
          <w:color w:val="000000"/>
        </w:rPr>
        <w:t xml:space="preserve">.  </w:t>
      </w:r>
      <w:r w:rsidR="00163C7A">
        <w:rPr>
          <w:color w:val="000000"/>
        </w:rPr>
        <w:t>At the time Sullivan made this representation to Ramirez, Sullivan knew or should have known the Lucas Law Center did not have an 80% success rate in obtaining loan modifications.</w:t>
      </w:r>
    </w:p>
    <w:p w:rsidR="00163C7A" w:rsidRDefault="00577D4A" w:rsidP="00577D4A">
      <w:pPr>
        <w:tabs>
          <w:tab w:val="num" w:pos="504"/>
        </w:tabs>
        <w:spacing w:line="480" w:lineRule="auto"/>
      </w:pPr>
      <w:r>
        <w:rPr>
          <w:color w:val="000000"/>
        </w:rPr>
        <w:tab/>
      </w:r>
      <w:r w:rsidR="00163C7A">
        <w:rPr>
          <w:color w:val="000000"/>
        </w:rPr>
        <w:t>In the February 16, 2009 meeting, Frank Sullivan gave Ramirez a "conservative" estimate of $865 in monthly savings after the loan modifications.</w:t>
      </w:r>
    </w:p>
    <w:p w:rsidR="00163C7A" w:rsidRDefault="00577D4A" w:rsidP="00163C7A">
      <w:pPr>
        <w:spacing w:line="480" w:lineRule="auto"/>
      </w:pPr>
      <w:r>
        <w:rPr>
          <w:color w:val="000000"/>
        </w:rPr>
        <w:lastRenderedPageBreak/>
        <w:tab/>
      </w:r>
      <w:r w:rsidR="00EF41A7">
        <w:rPr>
          <w:color w:val="000000"/>
        </w:rPr>
        <w:t>On</w:t>
      </w:r>
      <w:r w:rsidR="00163C7A">
        <w:rPr>
          <w:color w:val="000000"/>
        </w:rPr>
        <w:t xml:space="preserve"> February 16, 2009, Ramirez employed Lucas Law Center to negotiate and obtain mortgage loan modifications on his three rental properties</w:t>
      </w:r>
      <w:r>
        <w:rPr>
          <w:color w:val="000000"/>
        </w:rPr>
        <w:t xml:space="preserve"> and </w:t>
      </w:r>
      <w:r w:rsidR="00163C7A">
        <w:rPr>
          <w:color w:val="000000"/>
        </w:rPr>
        <w:t>made an initial payment $5,000 in advanced legal fees to Lucas Law Center</w:t>
      </w:r>
      <w:r w:rsidR="00D706C4">
        <w:rPr>
          <w:color w:val="000000"/>
        </w:rPr>
        <w:t xml:space="preserve">.  </w:t>
      </w:r>
      <w:r w:rsidR="00EF41A7">
        <w:rPr>
          <w:color w:val="000000"/>
        </w:rPr>
        <w:t>On</w:t>
      </w:r>
      <w:r w:rsidR="00163C7A">
        <w:rPr>
          <w:color w:val="000000"/>
        </w:rPr>
        <w:t xml:space="preserve"> May 1, 2009, Ramirez paid an additional $500 in advanced legal fees to Lucas Law Center.</w:t>
      </w:r>
    </w:p>
    <w:p w:rsidR="00163C7A" w:rsidRDefault="00577D4A" w:rsidP="00577D4A">
      <w:pPr>
        <w:spacing w:line="480" w:lineRule="auto"/>
      </w:pPr>
      <w:r>
        <w:rPr>
          <w:color w:val="000000"/>
        </w:rPr>
        <w:tab/>
      </w:r>
      <w:r w:rsidR="00163C7A">
        <w:rPr>
          <w:color w:val="000000"/>
        </w:rPr>
        <w:t xml:space="preserve">During initial meetings with Lucas Law Center, both Frank Sullivan and Joe </w:t>
      </w:r>
      <w:proofErr w:type="spellStart"/>
      <w:r w:rsidR="00163C7A">
        <w:rPr>
          <w:color w:val="000000"/>
        </w:rPr>
        <w:t>Sai</w:t>
      </w:r>
      <w:proofErr w:type="spellEnd"/>
      <w:r w:rsidR="00163C7A">
        <w:rPr>
          <w:color w:val="000000"/>
        </w:rPr>
        <w:t xml:space="preserve"> suggested to Ramirez "off the record" that he should stop making the mortgage payments on his properties so negotiations with the lenders could move forward.</w:t>
      </w:r>
    </w:p>
    <w:p w:rsidR="00163C7A" w:rsidRDefault="00577D4A" w:rsidP="00577D4A">
      <w:pPr>
        <w:spacing w:line="480" w:lineRule="auto"/>
        <w:rPr>
          <w:color w:val="000000"/>
        </w:rPr>
      </w:pPr>
      <w:r>
        <w:rPr>
          <w:color w:val="000000"/>
        </w:rPr>
        <w:tab/>
      </w:r>
      <w:r w:rsidR="00EF41A7">
        <w:rPr>
          <w:color w:val="000000"/>
        </w:rPr>
        <w:t>In</w:t>
      </w:r>
      <w:r w:rsidR="00163C7A">
        <w:rPr>
          <w:color w:val="000000"/>
        </w:rPr>
        <w:t xml:space="preserve"> February 2009, Lucas Law Center submitted a loan modification package to Aurora Loan Services on Ramirez</w:t>
      </w:r>
      <w:r w:rsidR="000D6A67">
        <w:rPr>
          <w:color w:val="000000"/>
        </w:rPr>
        <w:t>’</w:t>
      </w:r>
      <w:r w:rsidR="00163C7A">
        <w:rPr>
          <w:color w:val="000000"/>
        </w:rPr>
        <w:t>s behalf.</w:t>
      </w:r>
    </w:p>
    <w:p w:rsidR="00577D4A" w:rsidRDefault="00577D4A" w:rsidP="00577D4A">
      <w:pPr>
        <w:spacing w:line="480" w:lineRule="auto"/>
      </w:pPr>
      <w:r>
        <w:rPr>
          <w:color w:val="000000"/>
        </w:rPr>
        <w:tab/>
        <w:t xml:space="preserve">On February 26, 2009, Lucas Law Center submitted a letter of authorization to </w:t>
      </w:r>
      <w:proofErr w:type="spellStart"/>
      <w:r>
        <w:rPr>
          <w:color w:val="000000"/>
        </w:rPr>
        <w:t>IndyMac</w:t>
      </w:r>
      <w:proofErr w:type="spellEnd"/>
      <w:r>
        <w:rPr>
          <w:color w:val="000000"/>
        </w:rPr>
        <w:t xml:space="preserve">, but thereafter provided no legal services of value to Ramirez regarding his loan with </w:t>
      </w:r>
      <w:proofErr w:type="spellStart"/>
      <w:r>
        <w:rPr>
          <w:color w:val="000000"/>
        </w:rPr>
        <w:t>IndyMac</w:t>
      </w:r>
      <w:proofErr w:type="spellEnd"/>
      <w:r>
        <w:rPr>
          <w:color w:val="000000"/>
        </w:rPr>
        <w:t>.</w:t>
      </w:r>
    </w:p>
    <w:p w:rsidR="00163C7A" w:rsidRDefault="00577D4A" w:rsidP="00577D4A">
      <w:pPr>
        <w:spacing w:line="480" w:lineRule="auto"/>
      </w:pPr>
      <w:r>
        <w:rPr>
          <w:color w:val="000000"/>
        </w:rPr>
        <w:tab/>
      </w:r>
      <w:r w:rsidR="00EF41A7">
        <w:rPr>
          <w:color w:val="000000"/>
        </w:rPr>
        <w:t>In</w:t>
      </w:r>
      <w:r w:rsidR="00163C7A">
        <w:rPr>
          <w:color w:val="000000"/>
        </w:rPr>
        <w:t xml:space="preserve"> March 2009</w:t>
      </w:r>
      <w:r>
        <w:rPr>
          <w:color w:val="000000"/>
        </w:rPr>
        <w:t>, Lucas Law Center submitted a l</w:t>
      </w:r>
      <w:r w:rsidR="00163C7A">
        <w:rPr>
          <w:color w:val="000000"/>
        </w:rPr>
        <w:t xml:space="preserve">etter of </w:t>
      </w:r>
      <w:r>
        <w:rPr>
          <w:color w:val="000000"/>
        </w:rPr>
        <w:t>a</w:t>
      </w:r>
      <w:r w:rsidR="00163C7A">
        <w:rPr>
          <w:color w:val="000000"/>
        </w:rPr>
        <w:t xml:space="preserve">uthorization to </w:t>
      </w:r>
      <w:proofErr w:type="spellStart"/>
      <w:r w:rsidR="00163C7A">
        <w:rPr>
          <w:color w:val="000000"/>
        </w:rPr>
        <w:t>CitiMortgage</w:t>
      </w:r>
      <w:proofErr w:type="spellEnd"/>
      <w:r w:rsidR="00163C7A">
        <w:rPr>
          <w:color w:val="000000"/>
        </w:rPr>
        <w:t xml:space="preserve">, but thereafter provided no legal services of value to Ramirez regarding his loan with </w:t>
      </w:r>
      <w:proofErr w:type="spellStart"/>
      <w:r w:rsidR="00163C7A">
        <w:rPr>
          <w:color w:val="000000"/>
        </w:rPr>
        <w:t>CitiMortgage</w:t>
      </w:r>
      <w:proofErr w:type="spellEnd"/>
      <w:r w:rsidR="00163C7A">
        <w:rPr>
          <w:color w:val="000000"/>
        </w:rPr>
        <w:t>.</w:t>
      </w:r>
    </w:p>
    <w:p w:rsidR="00163C7A" w:rsidRDefault="00577D4A" w:rsidP="00577D4A">
      <w:pPr>
        <w:spacing w:line="480" w:lineRule="auto"/>
      </w:pPr>
      <w:r>
        <w:rPr>
          <w:color w:val="000000"/>
        </w:rPr>
        <w:tab/>
      </w:r>
      <w:r w:rsidR="00EF41A7">
        <w:rPr>
          <w:color w:val="000000"/>
        </w:rPr>
        <w:t>In</w:t>
      </w:r>
      <w:r w:rsidR="00163C7A">
        <w:rPr>
          <w:color w:val="000000"/>
        </w:rPr>
        <w:t xml:space="preserve"> May 2009, Ramirez contacted his lenders, who informed him that it was against their policy to do loan modifications on rental property.</w:t>
      </w:r>
    </w:p>
    <w:p w:rsidR="00163C7A" w:rsidRDefault="004E5B3E" w:rsidP="004E5B3E">
      <w:pPr>
        <w:spacing w:line="480" w:lineRule="auto"/>
      </w:pPr>
      <w:r>
        <w:rPr>
          <w:color w:val="000000"/>
        </w:rPr>
        <w:tab/>
      </w:r>
      <w:r w:rsidR="00EF41A7">
        <w:rPr>
          <w:color w:val="000000"/>
        </w:rPr>
        <w:t>On</w:t>
      </w:r>
      <w:r w:rsidR="00163C7A">
        <w:rPr>
          <w:color w:val="000000"/>
        </w:rPr>
        <w:t xml:space="preserve"> June 3, 2009, Ramirez emailed Joe </w:t>
      </w:r>
      <w:proofErr w:type="spellStart"/>
      <w:r w:rsidR="00163C7A">
        <w:rPr>
          <w:color w:val="000000"/>
        </w:rPr>
        <w:t>Sai</w:t>
      </w:r>
      <w:proofErr w:type="spellEnd"/>
      <w:r w:rsidR="00163C7A">
        <w:rPr>
          <w:color w:val="000000"/>
        </w:rPr>
        <w:t xml:space="preserve"> of Lucas Law Center regarding the law firm</w:t>
      </w:r>
      <w:r w:rsidR="000D6A67">
        <w:rPr>
          <w:color w:val="000000"/>
        </w:rPr>
        <w:t>’</w:t>
      </w:r>
      <w:r w:rsidR="00163C7A">
        <w:rPr>
          <w:color w:val="000000"/>
        </w:rPr>
        <w:t>s lack of results and lack of communication</w:t>
      </w:r>
      <w:r>
        <w:rPr>
          <w:color w:val="000000"/>
        </w:rPr>
        <w:t xml:space="preserve"> and</w:t>
      </w:r>
      <w:r w:rsidR="00163C7A">
        <w:rPr>
          <w:color w:val="000000"/>
        </w:rPr>
        <w:t xml:space="preserve"> requested a full refund of all fees paid to Lucas Law Center.</w:t>
      </w:r>
      <w:r>
        <w:rPr>
          <w:color w:val="000000"/>
        </w:rPr>
        <w:t xml:space="preserve">  </w:t>
      </w:r>
      <w:r w:rsidR="00EF41A7">
        <w:rPr>
          <w:color w:val="000000"/>
        </w:rPr>
        <w:t>On</w:t>
      </w:r>
      <w:r w:rsidR="00163C7A">
        <w:rPr>
          <w:color w:val="000000"/>
        </w:rPr>
        <w:t xml:space="preserve"> June 3, 2009, </w:t>
      </w:r>
      <w:proofErr w:type="spellStart"/>
      <w:r w:rsidR="00163C7A">
        <w:rPr>
          <w:color w:val="000000"/>
        </w:rPr>
        <w:t>Sai</w:t>
      </w:r>
      <w:proofErr w:type="spellEnd"/>
      <w:r w:rsidR="00163C7A">
        <w:rPr>
          <w:color w:val="000000"/>
        </w:rPr>
        <w:t xml:space="preserve"> responded to Ramirez</w:t>
      </w:r>
      <w:r w:rsidR="000D6A67">
        <w:rPr>
          <w:color w:val="000000"/>
        </w:rPr>
        <w:t>’</w:t>
      </w:r>
      <w:r w:rsidR="00163C7A">
        <w:rPr>
          <w:color w:val="000000"/>
        </w:rPr>
        <w:t>s email attempting to resolve the dispute with Ramirez.</w:t>
      </w:r>
    </w:p>
    <w:p w:rsidR="00163C7A" w:rsidRDefault="004E5B3E" w:rsidP="004E5B3E">
      <w:pPr>
        <w:spacing w:line="480" w:lineRule="auto"/>
      </w:pPr>
      <w:r>
        <w:rPr>
          <w:color w:val="000000"/>
        </w:rPr>
        <w:tab/>
      </w:r>
      <w:r w:rsidR="00EF41A7">
        <w:rPr>
          <w:color w:val="000000"/>
        </w:rPr>
        <w:t>On</w:t>
      </w:r>
      <w:r w:rsidR="00163C7A">
        <w:rPr>
          <w:color w:val="000000"/>
        </w:rPr>
        <w:t xml:space="preserve"> June 3, 2009, Janet from Lucas Law Center called Aurora to discuss options related to Ramirez</w:t>
      </w:r>
      <w:r w:rsidR="000D6A67">
        <w:rPr>
          <w:color w:val="000000"/>
        </w:rPr>
        <w:t>’</w:t>
      </w:r>
      <w:r w:rsidR="00163C7A">
        <w:rPr>
          <w:color w:val="000000"/>
        </w:rPr>
        <w:t>s loan modification</w:t>
      </w:r>
      <w:r w:rsidR="00D706C4">
        <w:rPr>
          <w:color w:val="000000"/>
        </w:rPr>
        <w:t xml:space="preserve">.  </w:t>
      </w:r>
      <w:r w:rsidR="00163C7A">
        <w:rPr>
          <w:color w:val="000000"/>
        </w:rPr>
        <w:t xml:space="preserve">Thereafter, </w:t>
      </w:r>
      <w:r w:rsidR="009D182F">
        <w:rPr>
          <w:color w:val="000000"/>
        </w:rPr>
        <w:t>respondent</w:t>
      </w:r>
      <w:r w:rsidR="00163C7A">
        <w:rPr>
          <w:color w:val="000000"/>
        </w:rPr>
        <w:t xml:space="preserve"> and Lucas Law Center provided no legal services of value to Ramirez regarding his loan with Aurora.</w:t>
      </w:r>
    </w:p>
    <w:p w:rsidR="00163C7A" w:rsidRDefault="004E5B3E" w:rsidP="004E5B3E">
      <w:pPr>
        <w:spacing w:line="480" w:lineRule="auto"/>
      </w:pPr>
      <w:r>
        <w:rPr>
          <w:color w:val="000000"/>
        </w:rPr>
        <w:lastRenderedPageBreak/>
        <w:tab/>
      </w:r>
      <w:r w:rsidR="00EF41A7">
        <w:rPr>
          <w:color w:val="000000"/>
        </w:rPr>
        <w:t>On</w:t>
      </w:r>
      <w:r w:rsidR="00163C7A">
        <w:rPr>
          <w:color w:val="000000"/>
        </w:rPr>
        <w:t xml:space="preserve"> June 6, 2009, Ramirez emailed </w:t>
      </w:r>
      <w:proofErr w:type="spellStart"/>
      <w:r w:rsidR="00163C7A">
        <w:rPr>
          <w:color w:val="000000"/>
        </w:rPr>
        <w:t>Sai</w:t>
      </w:r>
      <w:proofErr w:type="spellEnd"/>
      <w:r w:rsidR="00163C7A">
        <w:rPr>
          <w:color w:val="000000"/>
        </w:rPr>
        <w:t xml:space="preserve"> complaining that </w:t>
      </w:r>
      <w:proofErr w:type="spellStart"/>
      <w:r w:rsidR="00163C7A">
        <w:rPr>
          <w:color w:val="000000"/>
        </w:rPr>
        <w:t>Sai</w:t>
      </w:r>
      <w:proofErr w:type="spellEnd"/>
      <w:r w:rsidR="00163C7A">
        <w:rPr>
          <w:color w:val="000000"/>
        </w:rPr>
        <w:t xml:space="preserve"> had once again ceased communicating with him.</w:t>
      </w:r>
    </w:p>
    <w:p w:rsidR="00D70E51" w:rsidRDefault="004E5B3E" w:rsidP="004E5B3E">
      <w:pPr>
        <w:spacing w:line="480" w:lineRule="auto"/>
      </w:pPr>
      <w:r>
        <w:rPr>
          <w:color w:val="000000"/>
        </w:rPr>
        <w:tab/>
      </w:r>
      <w:r w:rsidR="00D70E51">
        <w:rPr>
          <w:color w:val="000000"/>
        </w:rPr>
        <w:t>From March through April 2009, Ramirez made numerous calls to Lucas Law Center and left messages inquiring about the status of his loan modifications</w:t>
      </w:r>
      <w:r>
        <w:rPr>
          <w:color w:val="000000"/>
        </w:rPr>
        <w:t xml:space="preserve"> but there was no response</w:t>
      </w:r>
      <w:r w:rsidR="00D706C4">
        <w:rPr>
          <w:color w:val="000000"/>
        </w:rPr>
        <w:t xml:space="preserve">.  </w:t>
      </w:r>
    </w:p>
    <w:p w:rsidR="004E5B3E" w:rsidRDefault="004E5B3E" w:rsidP="004E5B3E">
      <w:pPr>
        <w:spacing w:line="480" w:lineRule="auto"/>
        <w:rPr>
          <w:color w:val="000000"/>
        </w:rPr>
      </w:pPr>
      <w:r>
        <w:rPr>
          <w:color w:val="000000"/>
        </w:rPr>
        <w:tab/>
      </w:r>
      <w:r w:rsidR="00EF41A7">
        <w:rPr>
          <w:color w:val="000000"/>
        </w:rPr>
        <w:t>In</w:t>
      </w:r>
      <w:r w:rsidR="00D70E51">
        <w:rPr>
          <w:color w:val="000000"/>
        </w:rPr>
        <w:t xml:space="preserve"> May 2009, Ramirez made at least seven telephone calls to Lucas Law Center and left messages asking for someone to call him regarding his loans</w:t>
      </w:r>
      <w:r>
        <w:rPr>
          <w:color w:val="000000"/>
        </w:rPr>
        <w:t xml:space="preserve"> but no one did</w:t>
      </w:r>
      <w:r w:rsidR="00D706C4">
        <w:rPr>
          <w:color w:val="000000"/>
        </w:rPr>
        <w:t xml:space="preserve">.  </w:t>
      </w:r>
    </w:p>
    <w:p w:rsidR="00D70E51" w:rsidRDefault="004E5B3E" w:rsidP="004E5B3E">
      <w:pPr>
        <w:spacing w:line="480" w:lineRule="auto"/>
      </w:pPr>
      <w:r>
        <w:rPr>
          <w:color w:val="000000"/>
        </w:rPr>
        <w:tab/>
        <w:t>O</w:t>
      </w:r>
      <w:r w:rsidR="00EF41A7">
        <w:rPr>
          <w:color w:val="000000"/>
        </w:rPr>
        <w:t>n</w:t>
      </w:r>
      <w:r w:rsidR="00D70E51">
        <w:rPr>
          <w:color w:val="000000"/>
        </w:rPr>
        <w:t xml:space="preserve"> May 30, 2009, Ramirez wrote </w:t>
      </w:r>
      <w:r w:rsidR="009D182F">
        <w:rPr>
          <w:color w:val="000000"/>
        </w:rPr>
        <w:t>respondent</w:t>
      </w:r>
      <w:r w:rsidR="00D70E51">
        <w:rPr>
          <w:color w:val="000000"/>
        </w:rPr>
        <w:t xml:space="preserve"> regarding the lack of response from his office</w:t>
      </w:r>
      <w:r>
        <w:rPr>
          <w:color w:val="000000"/>
        </w:rPr>
        <w:t xml:space="preserve"> and</w:t>
      </w:r>
      <w:r w:rsidR="00D70E51">
        <w:rPr>
          <w:color w:val="000000"/>
        </w:rPr>
        <w:t xml:space="preserve"> requested results on his loan modification or a full refund</w:t>
      </w:r>
      <w:r w:rsidR="009D182F">
        <w:rPr>
          <w:color w:val="000000"/>
        </w:rPr>
        <w:t>.  Respondent</w:t>
      </w:r>
      <w:r w:rsidR="00D70E51">
        <w:rPr>
          <w:color w:val="000000"/>
        </w:rPr>
        <w:t xml:space="preserve"> received the May 30, 2009 letter but </w:t>
      </w:r>
      <w:r>
        <w:rPr>
          <w:color w:val="000000"/>
        </w:rPr>
        <w:t>did not</w:t>
      </w:r>
      <w:r w:rsidR="00D70E51">
        <w:rPr>
          <w:color w:val="000000"/>
        </w:rPr>
        <w:t xml:space="preserve"> respond.</w:t>
      </w:r>
    </w:p>
    <w:p w:rsidR="00D70E51" w:rsidRDefault="004E5B3E" w:rsidP="004E5B3E">
      <w:pPr>
        <w:spacing w:line="480" w:lineRule="auto"/>
      </w:pPr>
      <w:r>
        <w:rPr>
          <w:color w:val="000000"/>
        </w:rPr>
        <w:tab/>
      </w:r>
      <w:r w:rsidR="00D70E51">
        <w:rPr>
          <w:color w:val="000000"/>
        </w:rPr>
        <w:t xml:space="preserve">Ramirez never spoke to or had any contact with </w:t>
      </w:r>
      <w:r w:rsidR="009D182F">
        <w:rPr>
          <w:color w:val="000000"/>
        </w:rPr>
        <w:t>respondent</w:t>
      </w:r>
      <w:r w:rsidR="00D70E51">
        <w:rPr>
          <w:color w:val="000000"/>
        </w:rPr>
        <w:t>.</w:t>
      </w:r>
    </w:p>
    <w:p w:rsidR="00005D42" w:rsidRPr="00DD64A3" w:rsidRDefault="004E5B3E" w:rsidP="004E5B3E">
      <w:pPr>
        <w:spacing w:line="480" w:lineRule="auto"/>
      </w:pPr>
      <w:r>
        <w:rPr>
          <w:color w:val="000000"/>
        </w:rPr>
        <w:tab/>
      </w:r>
      <w:r w:rsidR="00EF41A7">
        <w:rPr>
          <w:color w:val="000000"/>
        </w:rPr>
        <w:t>On</w:t>
      </w:r>
      <w:r w:rsidR="00005D42">
        <w:rPr>
          <w:color w:val="000000"/>
        </w:rPr>
        <w:t xml:space="preserve"> June 3, 2009, Ramirez emailed Lucas Law Center terminating their services and requesting a full refund of the $5,500 in legal fees</w:t>
      </w:r>
      <w:r w:rsidR="009D182F">
        <w:rPr>
          <w:color w:val="000000"/>
        </w:rPr>
        <w:t>.  Respondent</w:t>
      </w:r>
      <w:r w:rsidR="00005D42">
        <w:rPr>
          <w:color w:val="000000"/>
        </w:rPr>
        <w:t xml:space="preserve"> received the email, but </w:t>
      </w:r>
      <w:r>
        <w:rPr>
          <w:color w:val="000000"/>
        </w:rPr>
        <w:t>did not</w:t>
      </w:r>
      <w:r w:rsidR="00005D42">
        <w:rPr>
          <w:color w:val="000000"/>
        </w:rPr>
        <w:t xml:space="preserve"> provide a refund to Ramirez.</w:t>
      </w:r>
    </w:p>
    <w:p w:rsidR="004E5B3E" w:rsidRDefault="004E5B3E" w:rsidP="004E5B3E">
      <w:pPr>
        <w:spacing w:line="480" w:lineRule="auto"/>
      </w:pPr>
      <w:r>
        <w:rPr>
          <w:color w:val="000000"/>
        </w:rPr>
        <w:tab/>
      </w:r>
      <w:r w:rsidR="00EF41A7">
        <w:rPr>
          <w:color w:val="000000"/>
        </w:rPr>
        <w:t>On</w:t>
      </w:r>
      <w:r w:rsidR="00DD64A3">
        <w:rPr>
          <w:color w:val="000000"/>
        </w:rPr>
        <w:t xml:space="preserve"> August 13, 2009, the State Bar opened an investigation, case </w:t>
      </w:r>
      <w:r w:rsidR="00D706C4">
        <w:rPr>
          <w:color w:val="000000"/>
        </w:rPr>
        <w:t xml:space="preserve">no. </w:t>
      </w:r>
      <w:r w:rsidR="00DD64A3">
        <w:rPr>
          <w:color w:val="000000"/>
        </w:rPr>
        <w:t xml:space="preserve">09-0-14413, pursuant to a complaint made against </w:t>
      </w:r>
      <w:r w:rsidR="009D182F">
        <w:rPr>
          <w:color w:val="000000"/>
        </w:rPr>
        <w:t>respondent</w:t>
      </w:r>
      <w:r w:rsidR="00DD64A3">
        <w:rPr>
          <w:color w:val="000000"/>
        </w:rPr>
        <w:t xml:space="preserve"> by Carlos Ramirez</w:t>
      </w:r>
      <w:r>
        <w:rPr>
          <w:color w:val="000000"/>
        </w:rPr>
        <w:t xml:space="preserve">.  </w:t>
      </w:r>
      <w:r w:rsidR="00FC3096">
        <w:t>On September 22, October 8 and 19, 2009</w:t>
      </w:r>
      <w:r>
        <w:t xml:space="preserve">, a State Bar investigator sent respondent letters requesting that respondent answer in writing specific allegations of misconduct regarding the Ramirez complaint.  The letters were </w:t>
      </w:r>
      <w:r w:rsidR="00FC3096">
        <w:t xml:space="preserve">properly mailed and were </w:t>
      </w:r>
      <w:r>
        <w:t>addressed to respondent’s official membership records address</w:t>
      </w:r>
      <w:r w:rsidR="00FC3096">
        <w:t>.</w:t>
      </w:r>
      <w:r>
        <w:t xml:space="preserve">  Respondent </w:t>
      </w:r>
      <w:r w:rsidR="00FC3096">
        <w:t xml:space="preserve">received the letters but </w:t>
      </w:r>
      <w:r>
        <w:t>did not r</w:t>
      </w:r>
      <w:r w:rsidR="00FC3096">
        <w:t>espond</w:t>
      </w:r>
      <w:r>
        <w:t xml:space="preserve">. </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FE56EC" w:rsidRPr="005603F0" w:rsidRDefault="00747379" w:rsidP="00FE56EC">
      <w:pPr>
        <w:widowControl w:val="0"/>
        <w:spacing w:line="480" w:lineRule="auto"/>
      </w:pPr>
      <w:r>
        <w:tab/>
      </w:r>
      <w:r>
        <w:tab/>
      </w:r>
      <w:proofErr w:type="gramStart"/>
      <w:r>
        <w:rPr>
          <w:b/>
        </w:rPr>
        <w:t>a</w:t>
      </w:r>
      <w:r w:rsidR="00D706C4">
        <w:rPr>
          <w:b/>
        </w:rPr>
        <w:t xml:space="preserve">.  </w:t>
      </w:r>
      <w:r w:rsidR="00FE56EC" w:rsidRPr="005603F0">
        <w:rPr>
          <w:b/>
          <w:u w:val="single"/>
        </w:rPr>
        <w:t>Count</w:t>
      </w:r>
      <w:proofErr w:type="gramEnd"/>
      <w:r w:rsidR="00FE56EC" w:rsidRPr="005603F0">
        <w:rPr>
          <w:b/>
          <w:u w:val="single"/>
        </w:rPr>
        <w:t xml:space="preserve"> </w:t>
      </w:r>
      <w:r w:rsidR="00FE56EC">
        <w:rPr>
          <w:b/>
          <w:u w:val="single"/>
        </w:rPr>
        <w:t>12</w:t>
      </w:r>
      <w:r w:rsidR="00FE56EC" w:rsidRPr="005603F0">
        <w:rPr>
          <w:b/>
          <w:u w:val="single"/>
        </w:rPr>
        <w:t xml:space="preserve"> - Rule 3-110(A) (Competence)</w:t>
      </w:r>
    </w:p>
    <w:p w:rsidR="00FE56EC" w:rsidRPr="005603F0" w:rsidRDefault="001F0A34" w:rsidP="00FE56EC">
      <w:pPr>
        <w:spacing w:line="480" w:lineRule="auto"/>
      </w:pPr>
      <w:r>
        <w:tab/>
      </w:r>
      <w:r w:rsidR="00711552">
        <w:rPr>
          <w:color w:val="000000"/>
        </w:rPr>
        <w:t xml:space="preserve">By not performing legal services of any value to Ramirez, including, but not limited to, negotiating and obtaining a mortgage loan modification, </w:t>
      </w:r>
      <w:r w:rsidR="009D182F">
        <w:rPr>
          <w:color w:val="000000"/>
        </w:rPr>
        <w:t>respondent</w:t>
      </w:r>
      <w:r w:rsidR="00711552">
        <w:rPr>
          <w:color w:val="000000"/>
        </w:rPr>
        <w:t xml:space="preserve"> intentionally, recklessly, or repeatedly </w:t>
      </w:r>
      <w:r w:rsidR="00FE56EC" w:rsidRPr="005603F0">
        <w:t>did not perform competently in wilful violation of rule 3-110(A).</w:t>
      </w:r>
    </w:p>
    <w:p w:rsidR="00FE56EC" w:rsidRDefault="00FE56EC" w:rsidP="00FE56EC">
      <w:pPr>
        <w:widowControl w:val="0"/>
        <w:spacing w:line="480" w:lineRule="auto"/>
      </w:pPr>
      <w:r>
        <w:rPr>
          <w:b/>
        </w:rPr>
        <w:lastRenderedPageBreak/>
        <w:tab/>
      </w:r>
      <w:r>
        <w:rPr>
          <w:b/>
        </w:rPr>
        <w:tab/>
      </w:r>
      <w:proofErr w:type="gramStart"/>
      <w:r>
        <w:rPr>
          <w:b/>
        </w:rPr>
        <w:t>b</w:t>
      </w:r>
      <w:r w:rsidR="00D706C4">
        <w:rPr>
          <w:b/>
        </w:rPr>
        <w:t xml:space="preserve">.  </w:t>
      </w:r>
      <w:r>
        <w:rPr>
          <w:b/>
          <w:u w:val="single"/>
        </w:rPr>
        <w:t>Count</w:t>
      </w:r>
      <w:proofErr w:type="gramEnd"/>
      <w:r>
        <w:rPr>
          <w:b/>
          <w:u w:val="single"/>
        </w:rPr>
        <w:t xml:space="preserve"> 13 - Section 6068, subd</w:t>
      </w:r>
      <w:r w:rsidR="00D706C4">
        <w:rPr>
          <w:b/>
          <w:u w:val="single"/>
        </w:rPr>
        <w:t xml:space="preserve">.  </w:t>
      </w:r>
      <w:r>
        <w:rPr>
          <w:b/>
          <w:u w:val="single"/>
        </w:rPr>
        <w:t>(m) (Communication)</w:t>
      </w:r>
    </w:p>
    <w:p w:rsidR="00FE56EC" w:rsidRDefault="001F0A34" w:rsidP="001F0A34">
      <w:pPr>
        <w:spacing w:line="480" w:lineRule="auto"/>
      </w:pPr>
      <w:r>
        <w:tab/>
      </w:r>
      <w:r w:rsidR="00D70E51">
        <w:rPr>
          <w:color w:val="000000"/>
        </w:rPr>
        <w:t>By not responding to Ramirez</w:t>
      </w:r>
      <w:r w:rsidR="000D6A67">
        <w:rPr>
          <w:color w:val="000000"/>
        </w:rPr>
        <w:t>’</w:t>
      </w:r>
      <w:r w:rsidR="00D70E51">
        <w:rPr>
          <w:color w:val="000000"/>
        </w:rPr>
        <w:t xml:space="preserve">s calls and letter, </w:t>
      </w:r>
      <w:r w:rsidR="009D182F">
        <w:rPr>
          <w:color w:val="000000"/>
        </w:rPr>
        <w:t>respondent</w:t>
      </w:r>
      <w:r w:rsidR="00D70E51">
        <w:rPr>
          <w:color w:val="000000"/>
        </w:rPr>
        <w:t xml:space="preserve"> </w:t>
      </w:r>
      <w:r w:rsidR="00692679">
        <w:rPr>
          <w:color w:val="000000"/>
        </w:rPr>
        <w:t>wilful</w:t>
      </w:r>
      <w:r w:rsidR="00D70E51">
        <w:rPr>
          <w:color w:val="000000"/>
        </w:rPr>
        <w:t>ly failed to respond promptly to reasonable status inquiries of a client</w:t>
      </w:r>
      <w:r>
        <w:rPr>
          <w:color w:val="000000"/>
        </w:rPr>
        <w:t xml:space="preserve"> </w:t>
      </w:r>
      <w:r w:rsidR="00FE56EC">
        <w:t>in wilful violation of section 6068, subdivision (m)</w:t>
      </w:r>
      <w:r w:rsidR="00D706C4">
        <w:t xml:space="preserve">.  </w:t>
      </w:r>
    </w:p>
    <w:p w:rsidR="00FE56EC" w:rsidRDefault="00FE56EC" w:rsidP="00FE56EC">
      <w:pPr>
        <w:widowControl w:val="0"/>
        <w:spacing w:line="480" w:lineRule="auto"/>
      </w:pPr>
      <w:r>
        <w:tab/>
      </w:r>
      <w:r>
        <w:tab/>
      </w:r>
      <w:proofErr w:type="gramStart"/>
      <w:r>
        <w:rPr>
          <w:b/>
        </w:rPr>
        <w:t>c</w:t>
      </w:r>
      <w:r w:rsidR="00D706C4">
        <w:rPr>
          <w:b/>
        </w:rPr>
        <w:t xml:space="preserve">.  </w:t>
      </w:r>
      <w:r>
        <w:rPr>
          <w:b/>
          <w:u w:val="single"/>
        </w:rPr>
        <w:t>Count</w:t>
      </w:r>
      <w:proofErr w:type="gramEnd"/>
      <w:r>
        <w:rPr>
          <w:b/>
          <w:u w:val="single"/>
        </w:rPr>
        <w:t xml:space="preserve"> 14  - Rule 3-700(D)(2) (Unearned Fees)</w:t>
      </w:r>
    </w:p>
    <w:p w:rsidR="001F0A34" w:rsidRDefault="001F0A34" w:rsidP="001F0A34">
      <w:pPr>
        <w:spacing w:line="480" w:lineRule="auto"/>
      </w:pPr>
      <w:r>
        <w:tab/>
      </w:r>
      <w:r w:rsidR="00005D42" w:rsidRPr="00005D42">
        <w:rPr>
          <w:color w:val="000000"/>
        </w:rPr>
        <w:t xml:space="preserve">By not refunding the $5,500 in unearned attorney fees to Ramirez, </w:t>
      </w:r>
      <w:r w:rsidR="009D182F">
        <w:rPr>
          <w:color w:val="000000"/>
        </w:rPr>
        <w:t>respondent</w:t>
      </w:r>
      <w:r w:rsidR="00005D42" w:rsidRPr="00005D42">
        <w:rPr>
          <w:color w:val="000000"/>
        </w:rPr>
        <w:t xml:space="preserve"> </w:t>
      </w:r>
      <w:r w:rsidR="00692679">
        <w:rPr>
          <w:color w:val="000000"/>
        </w:rPr>
        <w:t>wilful</w:t>
      </w:r>
      <w:r w:rsidR="00005D42" w:rsidRPr="00005D42">
        <w:rPr>
          <w:color w:val="000000"/>
        </w:rPr>
        <w:t xml:space="preserve">ly </w:t>
      </w:r>
    </w:p>
    <w:p w:rsidR="00FE56EC" w:rsidRDefault="00FE56EC" w:rsidP="00FE56EC">
      <w:pPr>
        <w:widowControl w:val="0"/>
        <w:spacing w:line="480" w:lineRule="auto"/>
      </w:pPr>
      <w:proofErr w:type="gramStart"/>
      <w:r>
        <w:t>did</w:t>
      </w:r>
      <w:proofErr w:type="gramEnd"/>
      <w:r>
        <w:t xml:space="preserve"> not return an advanced, unear</w:t>
      </w:r>
      <w:r w:rsidR="001F0A34">
        <w:t>ned fee in wilful violation of r</w:t>
      </w:r>
      <w:r>
        <w:t>ule 3-700(D)(2).</w:t>
      </w:r>
    </w:p>
    <w:p w:rsidR="00FE56EC" w:rsidRDefault="00FE56EC" w:rsidP="00FE56EC">
      <w:pPr>
        <w:widowControl w:val="0"/>
        <w:spacing w:line="480" w:lineRule="auto"/>
      </w:pPr>
      <w:r>
        <w:rPr>
          <w:b/>
        </w:rPr>
        <w:tab/>
      </w:r>
      <w:r>
        <w:rPr>
          <w:b/>
        </w:rPr>
        <w:tab/>
      </w:r>
      <w:proofErr w:type="gramStart"/>
      <w:r>
        <w:rPr>
          <w:b/>
        </w:rPr>
        <w:t>d</w:t>
      </w:r>
      <w:r w:rsidR="00D706C4">
        <w:rPr>
          <w:b/>
        </w:rPr>
        <w:t xml:space="preserve">.  </w:t>
      </w:r>
      <w:r>
        <w:rPr>
          <w:b/>
          <w:u w:val="single"/>
        </w:rPr>
        <w:t>Count</w:t>
      </w:r>
      <w:proofErr w:type="gramEnd"/>
      <w:r>
        <w:rPr>
          <w:b/>
          <w:u w:val="single"/>
        </w:rPr>
        <w:t xml:space="preserve"> 15  - Section 6068, subd</w:t>
      </w:r>
      <w:r w:rsidR="00D706C4">
        <w:rPr>
          <w:b/>
          <w:u w:val="single"/>
        </w:rPr>
        <w:t xml:space="preserve">.  </w:t>
      </w:r>
      <w:r>
        <w:rPr>
          <w:b/>
          <w:u w:val="single"/>
        </w:rPr>
        <w:t xml:space="preserve">(i) (Not Participating in Disciplinary </w:t>
      </w:r>
      <w:r>
        <w:rPr>
          <w:b/>
        </w:rPr>
        <w:tab/>
      </w:r>
      <w:r>
        <w:rPr>
          <w:b/>
          <w:u w:val="single"/>
        </w:rPr>
        <w:t>Investigation)</w:t>
      </w:r>
    </w:p>
    <w:p w:rsidR="00FE56EC" w:rsidRDefault="00FE56EC" w:rsidP="00FE56EC">
      <w:pPr>
        <w:widowControl w:val="0"/>
        <w:spacing w:line="480" w:lineRule="auto"/>
      </w:pPr>
      <w:r>
        <w:tab/>
        <w:t>Section 6068, subdivision (i) requires an attorney to participate and cooperate in any disciplinary investigation or other disciplinary or regulatory proceeding pending against him- or herself.</w:t>
      </w:r>
    </w:p>
    <w:p w:rsidR="00F43352" w:rsidRDefault="00F43352" w:rsidP="00FE56EC">
      <w:pPr>
        <w:widowControl w:val="0"/>
        <w:spacing w:line="480" w:lineRule="auto"/>
      </w:pPr>
      <w:r>
        <w:tab/>
        <w:t>By not responding to the State Bar investigator’s three letters</w:t>
      </w:r>
      <w:r w:rsidRPr="00C53E35">
        <w:t xml:space="preserve">, respondent did not participate in the investigation of the allegations of misconduct regarding the </w:t>
      </w:r>
      <w:r>
        <w:t>Ramirez</w:t>
      </w:r>
      <w:r w:rsidRPr="00C53E35">
        <w:t xml:space="preserve"> case in wilful violation of 6068(i).</w:t>
      </w:r>
      <w:r>
        <w:t xml:space="preserve"> </w:t>
      </w:r>
    </w:p>
    <w:p w:rsidR="00747379" w:rsidRDefault="00747379" w:rsidP="00747379">
      <w:pPr>
        <w:widowControl w:val="0"/>
        <w:spacing w:line="480" w:lineRule="auto"/>
        <w:rPr>
          <w:b/>
        </w:rPr>
      </w:pPr>
      <w:r>
        <w:rPr>
          <w:b/>
        </w:rPr>
        <w:t>G</w:t>
      </w:r>
      <w:r w:rsidR="00D706C4">
        <w:rPr>
          <w:b/>
        </w:rPr>
        <w:t xml:space="preserve">.  </w:t>
      </w:r>
      <w:r>
        <w:rPr>
          <w:b/>
          <w:u w:val="single"/>
        </w:rPr>
        <w:t xml:space="preserve">Case </w:t>
      </w:r>
      <w:r w:rsidR="00D706C4">
        <w:rPr>
          <w:b/>
          <w:u w:val="single"/>
        </w:rPr>
        <w:t xml:space="preserve">no. </w:t>
      </w:r>
      <w:r w:rsidR="00AA418F">
        <w:rPr>
          <w:b/>
          <w:u w:val="single"/>
        </w:rPr>
        <w:t>09-O-14608</w:t>
      </w:r>
      <w:r>
        <w:rPr>
          <w:b/>
          <w:u w:val="single"/>
        </w:rPr>
        <w:t xml:space="preserve"> (The </w:t>
      </w:r>
      <w:r w:rsidR="00AA418F">
        <w:rPr>
          <w:b/>
          <w:u w:val="single"/>
        </w:rPr>
        <w:t>Carrillo</w:t>
      </w:r>
      <w:r>
        <w:rPr>
          <w:b/>
          <w:u w:val="single"/>
        </w:rPr>
        <w:t xml:space="preserve"> Matter)</w:t>
      </w:r>
      <w:r>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BA34CA" w:rsidRDefault="0087159C" w:rsidP="0087159C">
      <w:pPr>
        <w:spacing w:line="480" w:lineRule="auto"/>
      </w:pPr>
      <w:r>
        <w:tab/>
      </w:r>
      <w:r w:rsidR="00EF41A7">
        <w:rPr>
          <w:color w:val="000000"/>
        </w:rPr>
        <w:t>On</w:t>
      </w:r>
      <w:r w:rsidR="00BA34CA">
        <w:rPr>
          <w:color w:val="000000"/>
        </w:rPr>
        <w:t xml:space="preserve"> March 11, 2009, Ernesto Carrillo spoke to Leslie Jenson from Lucas Law Center regarding obtaining a home mortgage loan modification</w:t>
      </w:r>
      <w:r w:rsidR="00D706C4">
        <w:rPr>
          <w:color w:val="000000"/>
        </w:rPr>
        <w:t xml:space="preserve">.  </w:t>
      </w:r>
      <w:r w:rsidR="00BA34CA">
        <w:rPr>
          <w:color w:val="000000"/>
        </w:rPr>
        <w:t>During their conversation, Jenson implied that Ernesto Carrillo and his wife should stop making their mortgage payments because Lucas Law Center had greater success when clients stopped making the payments.</w:t>
      </w:r>
    </w:p>
    <w:p w:rsidR="00BA34CA" w:rsidRDefault="004054AE" w:rsidP="004054AE">
      <w:pPr>
        <w:spacing w:line="480" w:lineRule="auto"/>
      </w:pPr>
      <w:r>
        <w:rPr>
          <w:color w:val="000000"/>
        </w:rPr>
        <w:tab/>
      </w:r>
      <w:r w:rsidR="00EF41A7">
        <w:rPr>
          <w:color w:val="000000"/>
        </w:rPr>
        <w:t>On</w:t>
      </w:r>
      <w:r w:rsidR="00BA34CA">
        <w:rPr>
          <w:color w:val="000000"/>
        </w:rPr>
        <w:t xml:space="preserve"> March 11, 2009, Ernesto and Sandi Carrillo employed </w:t>
      </w:r>
      <w:r w:rsidR="009D182F">
        <w:rPr>
          <w:color w:val="000000"/>
        </w:rPr>
        <w:t>respondent</w:t>
      </w:r>
      <w:r w:rsidR="00BA34CA">
        <w:rPr>
          <w:color w:val="000000"/>
        </w:rPr>
        <w:t xml:space="preserve"> to negotiate and obtain the loan modification on their behalf</w:t>
      </w:r>
      <w:r>
        <w:rPr>
          <w:color w:val="000000"/>
        </w:rPr>
        <w:t xml:space="preserve"> and </w:t>
      </w:r>
      <w:r w:rsidR="00BA34CA">
        <w:rPr>
          <w:color w:val="000000"/>
        </w:rPr>
        <w:t xml:space="preserve">paid </w:t>
      </w:r>
      <w:r w:rsidR="009D182F">
        <w:rPr>
          <w:color w:val="000000"/>
        </w:rPr>
        <w:t>respondent</w:t>
      </w:r>
      <w:r w:rsidR="00BA34CA">
        <w:rPr>
          <w:color w:val="000000"/>
        </w:rPr>
        <w:t xml:space="preserve"> $3,500 in advanced legal fees</w:t>
      </w:r>
      <w:r w:rsidR="00D706C4">
        <w:rPr>
          <w:color w:val="000000"/>
        </w:rPr>
        <w:t xml:space="preserve">.  </w:t>
      </w:r>
      <w:r w:rsidR="00BA34CA">
        <w:rPr>
          <w:color w:val="000000"/>
        </w:rPr>
        <w:t xml:space="preserve">Thereafter, </w:t>
      </w:r>
      <w:r w:rsidR="009D182F">
        <w:rPr>
          <w:color w:val="000000"/>
        </w:rPr>
        <w:t>respondent</w:t>
      </w:r>
      <w:r w:rsidR="00BA34CA">
        <w:rPr>
          <w:color w:val="000000"/>
        </w:rPr>
        <w:t xml:space="preserve"> did not perform any legal services of value to the </w:t>
      </w:r>
      <w:proofErr w:type="spellStart"/>
      <w:r w:rsidR="00BA34CA">
        <w:rPr>
          <w:color w:val="000000"/>
        </w:rPr>
        <w:t>Carrillo</w:t>
      </w:r>
      <w:r>
        <w:rPr>
          <w:color w:val="000000"/>
        </w:rPr>
        <w:t>s</w:t>
      </w:r>
      <w:proofErr w:type="spellEnd"/>
      <w:r>
        <w:rPr>
          <w:color w:val="000000"/>
        </w:rPr>
        <w:t>.</w:t>
      </w:r>
    </w:p>
    <w:p w:rsidR="00EA4A5A" w:rsidRDefault="004054AE" w:rsidP="00EA4A5A">
      <w:pPr>
        <w:spacing w:line="480" w:lineRule="auto"/>
      </w:pPr>
      <w:r>
        <w:rPr>
          <w:color w:val="000000"/>
        </w:rPr>
        <w:lastRenderedPageBreak/>
        <w:tab/>
      </w:r>
      <w:r w:rsidR="00EA4A5A">
        <w:rPr>
          <w:color w:val="000000"/>
        </w:rPr>
        <w:t xml:space="preserve">Between </w:t>
      </w:r>
      <w:r>
        <w:rPr>
          <w:color w:val="000000"/>
        </w:rPr>
        <w:t>mid-</w:t>
      </w:r>
      <w:r w:rsidR="00EA4A5A">
        <w:rPr>
          <w:color w:val="000000"/>
        </w:rPr>
        <w:t>April and mid</w:t>
      </w:r>
      <w:r>
        <w:rPr>
          <w:color w:val="000000"/>
        </w:rPr>
        <w:t>-</w:t>
      </w:r>
      <w:r w:rsidR="00EA4A5A">
        <w:rPr>
          <w:color w:val="000000"/>
        </w:rPr>
        <w:t>May 2009, Ernesto</w:t>
      </w:r>
      <w:r>
        <w:rPr>
          <w:color w:val="000000"/>
        </w:rPr>
        <w:t xml:space="preserve"> </w:t>
      </w:r>
      <w:r w:rsidR="00EA4A5A">
        <w:rPr>
          <w:color w:val="000000"/>
        </w:rPr>
        <w:t xml:space="preserve">Carrillo left at least five </w:t>
      </w:r>
      <w:r>
        <w:rPr>
          <w:color w:val="000000"/>
        </w:rPr>
        <w:t>voice mail messages with Jenson,</w:t>
      </w:r>
      <w:r w:rsidR="00EA4A5A">
        <w:rPr>
          <w:color w:val="000000"/>
        </w:rPr>
        <w:t xml:space="preserve"> each time seeking an update on the status of the loan modification</w:t>
      </w:r>
      <w:r w:rsidR="00D706C4">
        <w:rPr>
          <w:color w:val="000000"/>
        </w:rPr>
        <w:t xml:space="preserve">.  </w:t>
      </w:r>
      <w:r w:rsidR="00EA4A5A">
        <w:rPr>
          <w:color w:val="000000"/>
        </w:rPr>
        <w:t>No one from Lucas Law Center returned his calls.</w:t>
      </w:r>
    </w:p>
    <w:p w:rsidR="00EA4A5A" w:rsidRDefault="004054AE" w:rsidP="004054AE">
      <w:pPr>
        <w:spacing w:line="480" w:lineRule="auto"/>
      </w:pPr>
      <w:r>
        <w:rPr>
          <w:color w:val="000000"/>
        </w:rPr>
        <w:tab/>
      </w:r>
      <w:r w:rsidR="00EA4A5A">
        <w:rPr>
          <w:color w:val="000000"/>
        </w:rPr>
        <w:t xml:space="preserve">From April </w:t>
      </w:r>
      <w:r>
        <w:rPr>
          <w:color w:val="000000"/>
        </w:rPr>
        <w:t>t</w:t>
      </w:r>
      <w:r w:rsidR="00EA4A5A">
        <w:rPr>
          <w:color w:val="000000"/>
        </w:rPr>
        <w:t>hrough June 2009, Ernesto Carrillo sent emails to various Lucas Law Center employees requesting the status of his loan modification</w:t>
      </w:r>
      <w:r>
        <w:rPr>
          <w:color w:val="000000"/>
        </w:rPr>
        <w:t xml:space="preserve"> but n</w:t>
      </w:r>
      <w:r w:rsidR="00EA4A5A">
        <w:rPr>
          <w:color w:val="000000"/>
        </w:rPr>
        <w:t>o one provided him with an update</w:t>
      </w:r>
      <w:r>
        <w:rPr>
          <w:color w:val="000000"/>
        </w:rPr>
        <w:t>.</w:t>
      </w:r>
      <w:r w:rsidR="00EA4A5A">
        <w:rPr>
          <w:color w:val="000000"/>
        </w:rPr>
        <w:t xml:space="preserve"> </w:t>
      </w:r>
      <w:r>
        <w:rPr>
          <w:color w:val="000000"/>
        </w:rPr>
        <w:tab/>
      </w:r>
      <w:r w:rsidR="00EF41A7">
        <w:rPr>
          <w:color w:val="000000"/>
        </w:rPr>
        <w:t>In</w:t>
      </w:r>
      <w:r w:rsidR="00EA4A5A">
        <w:rPr>
          <w:color w:val="000000"/>
        </w:rPr>
        <w:t xml:space="preserve"> June 2009, Ernesto Carrillo left at least five voice mail messages with Frederick Bien, an employee with the Lucas Law Center</w:t>
      </w:r>
      <w:r w:rsidR="00D706C4">
        <w:rPr>
          <w:color w:val="000000"/>
        </w:rPr>
        <w:t xml:space="preserve">.  </w:t>
      </w:r>
      <w:r w:rsidR="00EA4A5A">
        <w:rPr>
          <w:color w:val="000000"/>
        </w:rPr>
        <w:t>On one occasion in which Ernesto Carrillo was able to reach Bien, Bien told Carrillo that he would provide an update on his file but failed to do so.</w:t>
      </w:r>
    </w:p>
    <w:p w:rsidR="00EA4A5A" w:rsidRDefault="004054AE" w:rsidP="00EA4A5A">
      <w:pPr>
        <w:spacing w:line="480" w:lineRule="auto"/>
      </w:pPr>
      <w:r>
        <w:rPr>
          <w:color w:val="000000"/>
        </w:rPr>
        <w:tab/>
      </w:r>
      <w:r w:rsidR="00EF41A7">
        <w:rPr>
          <w:color w:val="000000"/>
        </w:rPr>
        <w:t>On</w:t>
      </w:r>
      <w:r w:rsidR="00EA4A5A">
        <w:rPr>
          <w:color w:val="000000"/>
        </w:rPr>
        <w:t xml:space="preserve"> July 7, 2009, the </w:t>
      </w:r>
      <w:proofErr w:type="spellStart"/>
      <w:r w:rsidR="00EA4A5A">
        <w:rPr>
          <w:color w:val="000000"/>
        </w:rPr>
        <w:t>Carrillos</w:t>
      </w:r>
      <w:proofErr w:type="spellEnd"/>
      <w:r w:rsidR="00EA4A5A">
        <w:rPr>
          <w:color w:val="000000"/>
        </w:rPr>
        <w:t xml:space="preserve"> faxed a letter to </w:t>
      </w:r>
      <w:r w:rsidR="009D182F">
        <w:rPr>
          <w:color w:val="000000"/>
        </w:rPr>
        <w:t>respondent</w:t>
      </w:r>
      <w:r w:rsidR="00EA4A5A">
        <w:rPr>
          <w:color w:val="000000"/>
        </w:rPr>
        <w:t xml:space="preserve"> and </w:t>
      </w:r>
      <w:proofErr w:type="spellStart"/>
      <w:r w:rsidR="00EA4A5A">
        <w:rPr>
          <w:color w:val="000000"/>
        </w:rPr>
        <w:t>Dru</w:t>
      </w:r>
      <w:proofErr w:type="spellEnd"/>
      <w:r>
        <w:rPr>
          <w:color w:val="000000"/>
        </w:rPr>
        <w:t xml:space="preserve"> </w:t>
      </w:r>
      <w:r w:rsidR="00EA4A5A">
        <w:rPr>
          <w:color w:val="000000"/>
        </w:rPr>
        <w:t>Kaplan, a representative of Lucas Law Center, complaining about the lack of a communication and seeking an immediate response</w:t>
      </w:r>
      <w:r w:rsidR="009D182F">
        <w:rPr>
          <w:color w:val="000000"/>
        </w:rPr>
        <w:t>.  Respondent</w:t>
      </w:r>
      <w:r w:rsidR="00EA4A5A">
        <w:rPr>
          <w:color w:val="000000"/>
        </w:rPr>
        <w:t xml:space="preserve"> received the letter but failed to respond.</w:t>
      </w:r>
    </w:p>
    <w:p w:rsidR="00B60E18" w:rsidRDefault="004054AE" w:rsidP="004054AE">
      <w:pPr>
        <w:spacing w:line="480" w:lineRule="auto"/>
      </w:pPr>
      <w:r>
        <w:rPr>
          <w:color w:val="000000"/>
        </w:rPr>
        <w:tab/>
      </w:r>
      <w:r w:rsidR="00EF41A7">
        <w:rPr>
          <w:color w:val="000000"/>
        </w:rPr>
        <w:t>On</w:t>
      </w:r>
      <w:r w:rsidR="00B60E18">
        <w:rPr>
          <w:color w:val="000000"/>
        </w:rPr>
        <w:t xml:space="preserve"> August 20, 2009, the State Bar opened an investigation, case </w:t>
      </w:r>
      <w:r w:rsidR="00D706C4">
        <w:rPr>
          <w:color w:val="000000"/>
        </w:rPr>
        <w:t xml:space="preserve">no. </w:t>
      </w:r>
      <w:r w:rsidR="00B60E18">
        <w:rPr>
          <w:color w:val="000000"/>
        </w:rPr>
        <w:t xml:space="preserve">09-0-14608, pursuant to a complaint made against </w:t>
      </w:r>
      <w:r w:rsidR="009D182F">
        <w:rPr>
          <w:color w:val="000000"/>
        </w:rPr>
        <w:t>respondent</w:t>
      </w:r>
      <w:r w:rsidR="00B60E18">
        <w:rPr>
          <w:color w:val="000000"/>
        </w:rPr>
        <w:t xml:space="preserve"> by Ernesto and Sandi Carrillo</w:t>
      </w:r>
      <w:r>
        <w:rPr>
          <w:color w:val="000000"/>
        </w:rPr>
        <w:t xml:space="preserve">.  </w:t>
      </w:r>
    </w:p>
    <w:p w:rsidR="004054AE" w:rsidRDefault="004054AE" w:rsidP="004054AE">
      <w:pPr>
        <w:spacing w:line="480" w:lineRule="auto"/>
      </w:pPr>
      <w:r>
        <w:tab/>
        <w:t xml:space="preserve">On September 24 and October 19, 2009, a State Bar investigator sent respondent letters requesting that respondent answer in writing specific allegations of misconduct regarding the Carrillo complaint.  The letters were properly mailed and were addressed to respondent’s official membership records address.  Respondent received the letters but did not respond. </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AA418F" w:rsidRPr="005603F0" w:rsidRDefault="00AA418F" w:rsidP="00AA418F">
      <w:pPr>
        <w:widowControl w:val="0"/>
        <w:spacing w:line="480" w:lineRule="auto"/>
      </w:pPr>
      <w:r>
        <w:tab/>
      </w:r>
      <w:r>
        <w:tab/>
      </w:r>
      <w:proofErr w:type="gramStart"/>
      <w:r>
        <w:rPr>
          <w:b/>
        </w:rPr>
        <w:t>a</w:t>
      </w:r>
      <w:r w:rsidR="00D706C4">
        <w:rPr>
          <w:b/>
        </w:rPr>
        <w:t xml:space="preserve">.  </w:t>
      </w:r>
      <w:r w:rsidRPr="005603F0">
        <w:rPr>
          <w:b/>
          <w:u w:val="single"/>
        </w:rPr>
        <w:t>Count</w:t>
      </w:r>
      <w:proofErr w:type="gramEnd"/>
      <w:r w:rsidRPr="005603F0">
        <w:rPr>
          <w:b/>
          <w:u w:val="single"/>
        </w:rPr>
        <w:t xml:space="preserve"> </w:t>
      </w:r>
      <w:r>
        <w:rPr>
          <w:b/>
          <w:u w:val="single"/>
        </w:rPr>
        <w:t>16</w:t>
      </w:r>
      <w:r w:rsidRPr="005603F0">
        <w:rPr>
          <w:b/>
          <w:u w:val="single"/>
        </w:rPr>
        <w:t xml:space="preserve"> - Rule 3-110(A) (Competence)</w:t>
      </w:r>
    </w:p>
    <w:p w:rsidR="00AA418F" w:rsidRPr="005603F0" w:rsidRDefault="00BA34CA" w:rsidP="00AA418F">
      <w:pPr>
        <w:spacing w:line="480" w:lineRule="auto"/>
      </w:pPr>
      <w:r>
        <w:tab/>
      </w:r>
      <w:r>
        <w:rPr>
          <w:color w:val="000000"/>
        </w:rPr>
        <w:t xml:space="preserve">By not performing legal services of any value to the </w:t>
      </w:r>
      <w:proofErr w:type="spellStart"/>
      <w:r>
        <w:rPr>
          <w:color w:val="000000"/>
        </w:rPr>
        <w:t>Carrillos</w:t>
      </w:r>
      <w:proofErr w:type="spellEnd"/>
      <w:r>
        <w:rPr>
          <w:color w:val="000000"/>
        </w:rPr>
        <w:t xml:space="preserve">, including, but not limited to, negotiating and obtaining a home mortgage loan modification, </w:t>
      </w:r>
      <w:r w:rsidR="009D182F">
        <w:rPr>
          <w:color w:val="000000"/>
        </w:rPr>
        <w:t>respondent</w:t>
      </w:r>
      <w:r>
        <w:rPr>
          <w:color w:val="000000"/>
        </w:rPr>
        <w:t xml:space="preserve"> intentionally, recklessly, or repeatedly </w:t>
      </w:r>
      <w:r w:rsidR="00AA418F" w:rsidRPr="005603F0">
        <w:t>did not perform competently in wilful violation of rule 3-110(A).</w:t>
      </w:r>
    </w:p>
    <w:p w:rsidR="005D7077" w:rsidRDefault="005D7077" w:rsidP="00AA418F">
      <w:pPr>
        <w:widowControl w:val="0"/>
        <w:spacing w:line="480" w:lineRule="auto"/>
        <w:rPr>
          <w:b/>
        </w:rPr>
      </w:pPr>
    </w:p>
    <w:p w:rsidR="005D7077" w:rsidRDefault="005D7077" w:rsidP="00AA418F">
      <w:pPr>
        <w:widowControl w:val="0"/>
        <w:spacing w:line="480" w:lineRule="auto"/>
        <w:rPr>
          <w:b/>
        </w:rPr>
      </w:pPr>
    </w:p>
    <w:p w:rsidR="00AA418F" w:rsidRDefault="00AA418F" w:rsidP="00AA418F">
      <w:pPr>
        <w:widowControl w:val="0"/>
        <w:spacing w:line="480" w:lineRule="auto"/>
      </w:pPr>
      <w:r>
        <w:rPr>
          <w:b/>
        </w:rPr>
        <w:lastRenderedPageBreak/>
        <w:tab/>
      </w:r>
      <w:r>
        <w:rPr>
          <w:b/>
        </w:rPr>
        <w:tab/>
      </w:r>
      <w:proofErr w:type="gramStart"/>
      <w:r>
        <w:rPr>
          <w:b/>
        </w:rPr>
        <w:t>b</w:t>
      </w:r>
      <w:r w:rsidR="00D706C4">
        <w:rPr>
          <w:b/>
        </w:rPr>
        <w:t xml:space="preserve">.  </w:t>
      </w:r>
      <w:r>
        <w:rPr>
          <w:b/>
          <w:u w:val="single"/>
        </w:rPr>
        <w:t>Count</w:t>
      </w:r>
      <w:proofErr w:type="gramEnd"/>
      <w:r>
        <w:rPr>
          <w:b/>
          <w:u w:val="single"/>
        </w:rPr>
        <w:t xml:space="preserve"> 17 - Section 6068, subd</w:t>
      </w:r>
      <w:r w:rsidR="00D706C4">
        <w:rPr>
          <w:b/>
          <w:u w:val="single"/>
        </w:rPr>
        <w:t xml:space="preserve">. </w:t>
      </w:r>
      <w:r>
        <w:rPr>
          <w:b/>
          <w:u w:val="single"/>
        </w:rPr>
        <w:t>(m) (Communication)</w:t>
      </w:r>
    </w:p>
    <w:p w:rsidR="00AA418F" w:rsidRDefault="00B0392E" w:rsidP="008D0D3C">
      <w:pPr>
        <w:spacing w:line="480" w:lineRule="auto"/>
      </w:pPr>
      <w:r>
        <w:tab/>
      </w:r>
      <w:r>
        <w:rPr>
          <w:color w:val="000000"/>
        </w:rPr>
        <w:t xml:space="preserve">By not responding to the </w:t>
      </w:r>
      <w:proofErr w:type="spellStart"/>
      <w:r>
        <w:rPr>
          <w:color w:val="000000"/>
        </w:rPr>
        <w:t>Carrillos</w:t>
      </w:r>
      <w:proofErr w:type="spellEnd"/>
      <w:r w:rsidR="000D6A67">
        <w:rPr>
          <w:color w:val="000000"/>
        </w:rPr>
        <w:t>’</w:t>
      </w:r>
      <w:r>
        <w:rPr>
          <w:color w:val="000000"/>
        </w:rPr>
        <w:t xml:space="preserve"> calls, emails and letter regarding the status of their loan modification, </w:t>
      </w:r>
      <w:r w:rsidR="00AA418F">
        <w:t xml:space="preserve">respondent did not respond promptly to </w:t>
      </w:r>
      <w:r w:rsidR="008D0D3C">
        <w:t xml:space="preserve">their reasonable status inquiries </w:t>
      </w:r>
      <w:r w:rsidR="00AA418F">
        <w:t>in wilful violation of section 6068, subdivision (m)</w:t>
      </w:r>
      <w:r w:rsidR="00D706C4">
        <w:t xml:space="preserve">.  </w:t>
      </w:r>
    </w:p>
    <w:p w:rsidR="00AA418F" w:rsidRDefault="00AA418F" w:rsidP="00AA418F">
      <w:pPr>
        <w:widowControl w:val="0"/>
        <w:spacing w:line="480" w:lineRule="auto"/>
      </w:pPr>
      <w:r>
        <w:rPr>
          <w:b/>
        </w:rPr>
        <w:tab/>
      </w:r>
      <w:r>
        <w:rPr>
          <w:b/>
        </w:rPr>
        <w:tab/>
      </w:r>
      <w:proofErr w:type="gramStart"/>
      <w:r>
        <w:rPr>
          <w:b/>
        </w:rPr>
        <w:t>c</w:t>
      </w:r>
      <w:r w:rsidR="00D706C4">
        <w:rPr>
          <w:b/>
        </w:rPr>
        <w:t xml:space="preserve">.  </w:t>
      </w:r>
      <w:r>
        <w:rPr>
          <w:b/>
          <w:u w:val="single"/>
        </w:rPr>
        <w:t>Count</w:t>
      </w:r>
      <w:proofErr w:type="gramEnd"/>
      <w:r>
        <w:rPr>
          <w:b/>
          <w:u w:val="single"/>
        </w:rPr>
        <w:t xml:space="preserve"> 18  - Section 6068, subd</w:t>
      </w:r>
      <w:r w:rsidR="00D706C4">
        <w:rPr>
          <w:b/>
          <w:u w:val="single"/>
        </w:rPr>
        <w:t xml:space="preserve">.  </w:t>
      </w:r>
      <w:r>
        <w:rPr>
          <w:b/>
          <w:u w:val="single"/>
        </w:rPr>
        <w:t xml:space="preserve">(i) (Not Participating in Disciplinary </w:t>
      </w:r>
      <w:r>
        <w:rPr>
          <w:b/>
        </w:rPr>
        <w:tab/>
      </w:r>
      <w:r>
        <w:rPr>
          <w:b/>
          <w:u w:val="single"/>
        </w:rPr>
        <w:t>Investigation)</w:t>
      </w:r>
    </w:p>
    <w:p w:rsidR="0097350B" w:rsidRDefault="00B0392E" w:rsidP="009B702D">
      <w:pPr>
        <w:spacing w:line="480" w:lineRule="auto"/>
        <w:rPr>
          <w:b/>
          <w:u w:val="single"/>
        </w:rPr>
      </w:pPr>
      <w:r>
        <w:tab/>
      </w:r>
      <w:r w:rsidR="0097350B">
        <w:t xml:space="preserve">By </w:t>
      </w:r>
      <w:r w:rsidR="009B702D">
        <w:t xml:space="preserve">not responding to the State Bar investigator’s two </w:t>
      </w:r>
      <w:proofErr w:type="gramStart"/>
      <w:r w:rsidR="009B702D">
        <w:t>letters</w:t>
      </w:r>
      <w:r w:rsidR="0097350B">
        <w:t xml:space="preserve"> ,</w:t>
      </w:r>
      <w:proofErr w:type="gramEnd"/>
      <w:r w:rsidR="0097350B">
        <w:t xml:space="preserve"> respondent did not participate in the investigation of the allegations of misconduct regarding the </w:t>
      </w:r>
      <w:r w:rsidR="009B702D">
        <w:t>Carrillo</w:t>
      </w:r>
      <w:r w:rsidR="0097350B">
        <w:t xml:space="preserve"> case in wilful violation of 6068, subdivision (i).</w:t>
      </w:r>
    </w:p>
    <w:p w:rsidR="00747379" w:rsidRDefault="00747379" w:rsidP="00747379">
      <w:pPr>
        <w:widowControl w:val="0"/>
        <w:spacing w:line="480" w:lineRule="auto"/>
        <w:rPr>
          <w:b/>
        </w:rPr>
      </w:pPr>
      <w:r>
        <w:rPr>
          <w:b/>
        </w:rPr>
        <w:t>H</w:t>
      </w:r>
      <w:r w:rsidR="00D706C4">
        <w:rPr>
          <w:b/>
        </w:rPr>
        <w:t xml:space="preserve">.  </w:t>
      </w:r>
      <w:r>
        <w:rPr>
          <w:b/>
          <w:u w:val="single"/>
        </w:rPr>
        <w:t xml:space="preserve">Case </w:t>
      </w:r>
      <w:r w:rsidR="00D706C4">
        <w:rPr>
          <w:b/>
          <w:u w:val="single"/>
        </w:rPr>
        <w:t xml:space="preserve">no. </w:t>
      </w:r>
      <w:r w:rsidR="00C2034B">
        <w:rPr>
          <w:b/>
          <w:u w:val="single"/>
        </w:rPr>
        <w:t>09-O-14609</w:t>
      </w:r>
      <w:r>
        <w:rPr>
          <w:b/>
          <w:u w:val="single"/>
        </w:rPr>
        <w:t xml:space="preserve"> (The </w:t>
      </w:r>
      <w:proofErr w:type="spellStart"/>
      <w:r w:rsidR="00C2034B">
        <w:rPr>
          <w:b/>
          <w:u w:val="single"/>
        </w:rPr>
        <w:t>Moslehi</w:t>
      </w:r>
      <w:proofErr w:type="spellEnd"/>
      <w:r>
        <w:rPr>
          <w:b/>
          <w:u w:val="single"/>
        </w:rPr>
        <w:t xml:space="preserve"> Matter)</w:t>
      </w:r>
      <w:r>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C232BD" w:rsidRDefault="00C232BD" w:rsidP="00C232BD">
      <w:pPr>
        <w:spacing w:line="480" w:lineRule="auto"/>
      </w:pPr>
      <w:r>
        <w:tab/>
      </w:r>
      <w:r w:rsidR="00EF41A7">
        <w:rPr>
          <w:color w:val="000000"/>
        </w:rPr>
        <w:t>In</w:t>
      </w:r>
      <w:r w:rsidR="00CC5F5F">
        <w:rPr>
          <w:color w:val="000000"/>
        </w:rPr>
        <w:t xml:space="preserve"> early March 2009, Angela F</w:t>
      </w:r>
      <w:r w:rsidR="00D706C4">
        <w:rPr>
          <w:color w:val="000000"/>
        </w:rPr>
        <w:t xml:space="preserve">. </w:t>
      </w:r>
      <w:proofErr w:type="spellStart"/>
      <w:r w:rsidR="00CC5F5F">
        <w:rPr>
          <w:color w:val="000000"/>
        </w:rPr>
        <w:t>Moslehi</w:t>
      </w:r>
      <w:proofErr w:type="spellEnd"/>
      <w:r w:rsidR="00CC5F5F">
        <w:rPr>
          <w:color w:val="000000"/>
        </w:rPr>
        <w:t xml:space="preserve"> contacted the Lucas Law Center regarding obtaining loan modifications on her four properties — her principal residence and three rental properties.</w:t>
      </w:r>
    </w:p>
    <w:p w:rsidR="00CC5F5F" w:rsidRDefault="00C232BD" w:rsidP="00C232BD">
      <w:pPr>
        <w:spacing w:line="480" w:lineRule="auto"/>
      </w:pPr>
      <w:r>
        <w:tab/>
      </w:r>
      <w:r w:rsidR="00EF41A7">
        <w:rPr>
          <w:color w:val="000000"/>
        </w:rPr>
        <w:t>In</w:t>
      </w:r>
      <w:r w:rsidR="00CC5F5F">
        <w:rPr>
          <w:color w:val="000000"/>
        </w:rPr>
        <w:t xml:space="preserve"> early March 2009, Frank Sullivan represented to </w:t>
      </w:r>
      <w:proofErr w:type="spellStart"/>
      <w:r w:rsidR="00CC5F5F">
        <w:rPr>
          <w:color w:val="000000"/>
        </w:rPr>
        <w:t>Moslehi</w:t>
      </w:r>
      <w:proofErr w:type="spellEnd"/>
      <w:r w:rsidR="00CC5F5F">
        <w:rPr>
          <w:color w:val="000000"/>
        </w:rPr>
        <w:t xml:space="preserve"> that Lucas Law Center would be able to obtain the loan modifications on her properties.</w:t>
      </w:r>
    </w:p>
    <w:p w:rsidR="00CC5F5F" w:rsidRDefault="00C232BD" w:rsidP="00C232BD">
      <w:pPr>
        <w:spacing w:line="480" w:lineRule="auto"/>
      </w:pPr>
      <w:r>
        <w:rPr>
          <w:color w:val="000000"/>
        </w:rPr>
        <w:tab/>
      </w:r>
      <w:r w:rsidR="00EF41A7">
        <w:rPr>
          <w:color w:val="000000"/>
        </w:rPr>
        <w:t>In</w:t>
      </w:r>
      <w:r w:rsidR="00CC5F5F">
        <w:rPr>
          <w:color w:val="000000"/>
        </w:rPr>
        <w:t xml:space="preserve"> March 2009, </w:t>
      </w:r>
      <w:proofErr w:type="spellStart"/>
      <w:r w:rsidR="00CC5F5F">
        <w:rPr>
          <w:color w:val="000000"/>
        </w:rPr>
        <w:t>Moslehi</w:t>
      </w:r>
      <w:proofErr w:type="spellEnd"/>
      <w:r w:rsidR="00CC5F5F">
        <w:rPr>
          <w:color w:val="000000"/>
        </w:rPr>
        <w:t xml:space="preserve"> spoke to </w:t>
      </w:r>
      <w:r w:rsidR="009D182F">
        <w:rPr>
          <w:color w:val="000000"/>
        </w:rPr>
        <w:t>respondent</w:t>
      </w:r>
      <w:r w:rsidR="00CC5F5F">
        <w:rPr>
          <w:color w:val="000000"/>
        </w:rPr>
        <w:t>, who also assured her that Lucas Law Center would be able to obtain loan modifications</w:t>
      </w:r>
      <w:r w:rsidR="009D182F">
        <w:rPr>
          <w:color w:val="000000"/>
        </w:rPr>
        <w:t>.  Respondent</w:t>
      </w:r>
      <w:r w:rsidR="00CC5F5F">
        <w:rPr>
          <w:color w:val="000000"/>
        </w:rPr>
        <w:t xml:space="preserve"> also represented that Lucas Law Center would be able to reduce the interest rates on </w:t>
      </w:r>
      <w:proofErr w:type="spellStart"/>
      <w:r w:rsidR="00CC5F5F">
        <w:rPr>
          <w:color w:val="000000"/>
        </w:rPr>
        <w:t>Moslehi</w:t>
      </w:r>
      <w:r w:rsidR="000D6A67">
        <w:rPr>
          <w:color w:val="000000"/>
        </w:rPr>
        <w:t>’</w:t>
      </w:r>
      <w:r w:rsidR="00CC5F5F">
        <w:rPr>
          <w:color w:val="000000"/>
        </w:rPr>
        <w:t>s</w:t>
      </w:r>
      <w:proofErr w:type="spellEnd"/>
      <w:r w:rsidR="00CC5F5F">
        <w:rPr>
          <w:color w:val="000000"/>
        </w:rPr>
        <w:t xml:space="preserve"> loans and may be able to reduce the principal balances</w:t>
      </w:r>
      <w:r w:rsidR="00D706C4">
        <w:rPr>
          <w:color w:val="000000"/>
        </w:rPr>
        <w:t xml:space="preserve">.  </w:t>
      </w:r>
      <w:r w:rsidR="00CC5F5F">
        <w:rPr>
          <w:color w:val="000000"/>
        </w:rPr>
        <w:t xml:space="preserve">At the time </w:t>
      </w:r>
      <w:r w:rsidR="009D182F">
        <w:rPr>
          <w:color w:val="000000"/>
        </w:rPr>
        <w:t>respondent</w:t>
      </w:r>
      <w:r w:rsidR="00CC5F5F">
        <w:rPr>
          <w:color w:val="000000"/>
        </w:rPr>
        <w:t xml:space="preserve"> made these representations to </w:t>
      </w:r>
      <w:proofErr w:type="spellStart"/>
      <w:r w:rsidR="00CC5F5F">
        <w:rPr>
          <w:color w:val="000000"/>
        </w:rPr>
        <w:t>Moslehi</w:t>
      </w:r>
      <w:proofErr w:type="spellEnd"/>
      <w:r w:rsidR="00CC5F5F">
        <w:rPr>
          <w:color w:val="000000"/>
        </w:rPr>
        <w:t xml:space="preserve">, he had not seen her financial documentation and had no basis to represent that he would be able to obtain loan modifications on </w:t>
      </w:r>
      <w:proofErr w:type="spellStart"/>
      <w:r w:rsidR="00CC5F5F">
        <w:rPr>
          <w:color w:val="000000"/>
        </w:rPr>
        <w:t>Moslehi</w:t>
      </w:r>
      <w:r w:rsidR="000D6A67">
        <w:rPr>
          <w:color w:val="000000"/>
        </w:rPr>
        <w:t>’</w:t>
      </w:r>
      <w:r w:rsidR="00CC5F5F">
        <w:rPr>
          <w:color w:val="000000"/>
        </w:rPr>
        <w:t>s</w:t>
      </w:r>
      <w:proofErr w:type="spellEnd"/>
      <w:r w:rsidR="00CC5F5F">
        <w:rPr>
          <w:color w:val="000000"/>
        </w:rPr>
        <w:t xml:space="preserve"> behalf.</w:t>
      </w:r>
    </w:p>
    <w:p w:rsidR="00CC5F5F" w:rsidRDefault="00C232BD" w:rsidP="00C232BD">
      <w:pPr>
        <w:spacing w:line="480" w:lineRule="auto"/>
      </w:pPr>
      <w:r>
        <w:rPr>
          <w:color w:val="000000"/>
        </w:rPr>
        <w:tab/>
      </w:r>
      <w:r w:rsidR="00EF41A7">
        <w:rPr>
          <w:color w:val="000000"/>
        </w:rPr>
        <w:t>On</w:t>
      </w:r>
      <w:r w:rsidR="00CC5F5F">
        <w:rPr>
          <w:color w:val="000000"/>
        </w:rPr>
        <w:t xml:space="preserve"> March 16, 2009, after talking to Sullivan and </w:t>
      </w:r>
      <w:r w:rsidR="009D182F">
        <w:rPr>
          <w:color w:val="000000"/>
        </w:rPr>
        <w:t>respondent</w:t>
      </w:r>
      <w:r w:rsidR="00CC5F5F">
        <w:rPr>
          <w:color w:val="000000"/>
        </w:rPr>
        <w:t xml:space="preserve">, Angela and her husband, Ali </w:t>
      </w:r>
      <w:proofErr w:type="spellStart"/>
      <w:r w:rsidR="00CC5F5F">
        <w:rPr>
          <w:color w:val="000000"/>
        </w:rPr>
        <w:t>Moslehi</w:t>
      </w:r>
      <w:proofErr w:type="spellEnd"/>
      <w:r w:rsidR="00CC5F5F">
        <w:rPr>
          <w:color w:val="000000"/>
        </w:rPr>
        <w:t xml:space="preserve">, employed Lucas Law Center to negotiate and obtain mortgage loan modifications </w:t>
      </w:r>
      <w:r w:rsidR="00CC5F5F">
        <w:rPr>
          <w:color w:val="000000"/>
        </w:rPr>
        <w:lastRenderedPageBreak/>
        <w:t>on their behalf</w:t>
      </w:r>
      <w:r w:rsidR="00D706C4">
        <w:rPr>
          <w:color w:val="000000"/>
        </w:rPr>
        <w:t xml:space="preserve">.  </w:t>
      </w:r>
      <w:r w:rsidR="00CC5F5F">
        <w:rPr>
          <w:color w:val="000000"/>
        </w:rPr>
        <w:t xml:space="preserve">Pursuant to the retainer agreement with Lucas Law Center, the </w:t>
      </w:r>
      <w:proofErr w:type="spellStart"/>
      <w:r w:rsidR="00CC5F5F">
        <w:rPr>
          <w:color w:val="000000"/>
        </w:rPr>
        <w:t>Moslehis</w:t>
      </w:r>
      <w:proofErr w:type="spellEnd"/>
      <w:r w:rsidR="00CC5F5F">
        <w:rPr>
          <w:color w:val="000000"/>
        </w:rPr>
        <w:t xml:space="preserve"> would receive a partial refund of legal fees if the loan modification was unsuccessful and they did not pursue other "foreclosure avoidance services."</w:t>
      </w:r>
    </w:p>
    <w:p w:rsidR="00CC5F5F" w:rsidRDefault="00376B3A" w:rsidP="00376B3A">
      <w:pPr>
        <w:tabs>
          <w:tab w:val="num" w:pos="576"/>
        </w:tabs>
        <w:spacing w:line="480" w:lineRule="auto"/>
      </w:pPr>
      <w:r>
        <w:rPr>
          <w:color w:val="000000"/>
        </w:rPr>
        <w:tab/>
      </w:r>
      <w:r w:rsidR="00EF41A7">
        <w:rPr>
          <w:color w:val="000000"/>
        </w:rPr>
        <w:t>On</w:t>
      </w:r>
      <w:r w:rsidR="00CC5F5F">
        <w:rPr>
          <w:color w:val="000000"/>
        </w:rPr>
        <w:t xml:space="preserve"> March 16, 2009, the </w:t>
      </w:r>
      <w:proofErr w:type="spellStart"/>
      <w:r w:rsidR="00CC5F5F">
        <w:rPr>
          <w:color w:val="000000"/>
        </w:rPr>
        <w:t>Moslehis</w:t>
      </w:r>
      <w:proofErr w:type="spellEnd"/>
      <w:r w:rsidR="00CC5F5F">
        <w:rPr>
          <w:color w:val="000000"/>
        </w:rPr>
        <w:t xml:space="preserve"> made an initial payment of $4,000 in advanced legal fees to Lucas Law Center.</w:t>
      </w:r>
    </w:p>
    <w:p w:rsidR="00CC5F5F" w:rsidRDefault="00376B3A" w:rsidP="00CC5F5F">
      <w:pPr>
        <w:spacing w:line="480" w:lineRule="auto"/>
      </w:pPr>
      <w:r>
        <w:rPr>
          <w:color w:val="000000"/>
        </w:rPr>
        <w:tab/>
      </w:r>
      <w:r w:rsidR="00EF41A7">
        <w:rPr>
          <w:color w:val="000000"/>
        </w:rPr>
        <w:t>On</w:t>
      </w:r>
      <w:r w:rsidR="00CC5F5F">
        <w:rPr>
          <w:color w:val="000000"/>
        </w:rPr>
        <w:t xml:space="preserve"> March 19, 2009, Angela </w:t>
      </w:r>
      <w:proofErr w:type="spellStart"/>
      <w:r w:rsidR="00CC5F5F">
        <w:rPr>
          <w:color w:val="000000"/>
        </w:rPr>
        <w:t>Moslehi</w:t>
      </w:r>
      <w:proofErr w:type="spellEnd"/>
      <w:r w:rsidR="00CC5F5F">
        <w:rPr>
          <w:color w:val="000000"/>
        </w:rPr>
        <w:t xml:space="preserve"> submitted the documentation requested by Lucas Law Center, including income and expense worksheet, pay stubs, loan</w:t>
      </w:r>
      <w:r>
        <w:rPr>
          <w:color w:val="000000"/>
        </w:rPr>
        <w:t xml:space="preserve"> </w:t>
      </w:r>
      <w:r w:rsidR="00CC5F5F">
        <w:rPr>
          <w:color w:val="000000"/>
        </w:rPr>
        <w:t>statements and tax returns.</w:t>
      </w:r>
    </w:p>
    <w:p w:rsidR="00CC5F5F" w:rsidRDefault="00376B3A" w:rsidP="00376B3A">
      <w:pPr>
        <w:spacing w:line="480" w:lineRule="auto"/>
      </w:pPr>
      <w:r>
        <w:rPr>
          <w:color w:val="000000"/>
        </w:rPr>
        <w:tab/>
      </w:r>
      <w:r w:rsidR="00EF41A7">
        <w:rPr>
          <w:color w:val="000000"/>
        </w:rPr>
        <w:t>On</w:t>
      </w:r>
      <w:r w:rsidR="00CC5F5F">
        <w:rPr>
          <w:color w:val="000000"/>
        </w:rPr>
        <w:t xml:space="preserve"> April 21, 2009, the </w:t>
      </w:r>
      <w:proofErr w:type="spellStart"/>
      <w:r w:rsidR="00CC5F5F">
        <w:rPr>
          <w:color w:val="000000"/>
        </w:rPr>
        <w:t>Moslehis</w:t>
      </w:r>
      <w:proofErr w:type="spellEnd"/>
      <w:r w:rsidR="00CC5F5F">
        <w:rPr>
          <w:color w:val="000000"/>
        </w:rPr>
        <w:t xml:space="preserve"> paid an additional $3,500 in advanced legal fees to Lucas Law Center.</w:t>
      </w:r>
    </w:p>
    <w:p w:rsidR="00CC5F5F" w:rsidRDefault="00376B3A" w:rsidP="00376B3A">
      <w:pPr>
        <w:spacing w:line="480" w:lineRule="auto"/>
      </w:pPr>
      <w:r>
        <w:rPr>
          <w:color w:val="000000"/>
        </w:rPr>
        <w:tab/>
      </w:r>
      <w:r w:rsidR="00CC5F5F">
        <w:rPr>
          <w:color w:val="000000"/>
        </w:rPr>
        <w:t xml:space="preserve">Thereafter, </w:t>
      </w:r>
      <w:r w:rsidR="009D182F">
        <w:rPr>
          <w:color w:val="000000"/>
        </w:rPr>
        <w:t>respondent</w:t>
      </w:r>
      <w:r w:rsidR="00CC5F5F">
        <w:rPr>
          <w:color w:val="000000"/>
        </w:rPr>
        <w:t xml:space="preserve"> failed to perform any legal services of value to the </w:t>
      </w:r>
      <w:proofErr w:type="spellStart"/>
      <w:r w:rsidR="00CC5F5F">
        <w:rPr>
          <w:color w:val="000000"/>
        </w:rPr>
        <w:t>Moslehis</w:t>
      </w:r>
      <w:proofErr w:type="spellEnd"/>
      <w:r w:rsidR="00CC5F5F">
        <w:rPr>
          <w:color w:val="000000"/>
        </w:rPr>
        <w:t xml:space="preserve"> in connection with negotiating and obtaining home mortgage loan modifications on their behalf.</w:t>
      </w:r>
    </w:p>
    <w:p w:rsidR="00CC5F5F" w:rsidRDefault="00376B3A" w:rsidP="00376B3A">
      <w:pPr>
        <w:spacing w:line="480" w:lineRule="auto"/>
      </w:pPr>
      <w:r>
        <w:rPr>
          <w:color w:val="000000"/>
        </w:rPr>
        <w:tab/>
      </w:r>
      <w:r w:rsidR="00EF41A7">
        <w:rPr>
          <w:color w:val="000000"/>
        </w:rPr>
        <w:t>In</w:t>
      </w:r>
      <w:r w:rsidR="00CC5F5F">
        <w:rPr>
          <w:color w:val="000000"/>
        </w:rPr>
        <w:t xml:space="preserve"> May 2009, </w:t>
      </w:r>
      <w:proofErr w:type="spellStart"/>
      <w:r w:rsidR="00CC5F5F">
        <w:rPr>
          <w:color w:val="000000"/>
        </w:rPr>
        <w:t>Moslehi</w:t>
      </w:r>
      <w:proofErr w:type="spellEnd"/>
      <w:r w:rsidR="00CC5F5F">
        <w:rPr>
          <w:color w:val="000000"/>
        </w:rPr>
        <w:t xml:space="preserve"> spoke to Fredrick Bien of the Lucas Law Center</w:t>
      </w:r>
      <w:r w:rsidR="00D706C4">
        <w:rPr>
          <w:color w:val="000000"/>
        </w:rPr>
        <w:t xml:space="preserve">.  </w:t>
      </w:r>
      <w:r w:rsidR="00CC5F5F">
        <w:rPr>
          <w:color w:val="000000"/>
        </w:rPr>
        <w:t xml:space="preserve">In the conversation, Bien told </w:t>
      </w:r>
      <w:proofErr w:type="spellStart"/>
      <w:r w:rsidR="00CC5F5F">
        <w:rPr>
          <w:color w:val="000000"/>
        </w:rPr>
        <w:t>Moslehi</w:t>
      </w:r>
      <w:proofErr w:type="spellEnd"/>
      <w:r w:rsidR="00CC5F5F">
        <w:rPr>
          <w:color w:val="000000"/>
        </w:rPr>
        <w:t xml:space="preserve"> that her loans had been modified and the loan modification terms "looked good."</w:t>
      </w:r>
      <w:r>
        <w:rPr>
          <w:color w:val="000000"/>
        </w:rPr>
        <w:t xml:space="preserve"> </w:t>
      </w:r>
      <w:r w:rsidR="00CC5F5F">
        <w:rPr>
          <w:color w:val="000000"/>
        </w:rPr>
        <w:t xml:space="preserve"> At the time Bien made this false statement to </w:t>
      </w:r>
      <w:proofErr w:type="spellStart"/>
      <w:r w:rsidR="00CC5F5F">
        <w:rPr>
          <w:color w:val="000000"/>
        </w:rPr>
        <w:t>Moslehi</w:t>
      </w:r>
      <w:proofErr w:type="spellEnd"/>
      <w:r w:rsidR="00CC5F5F">
        <w:rPr>
          <w:color w:val="000000"/>
        </w:rPr>
        <w:t xml:space="preserve"> none of </w:t>
      </w:r>
      <w:proofErr w:type="spellStart"/>
      <w:r w:rsidR="00CC5F5F">
        <w:rPr>
          <w:color w:val="000000"/>
        </w:rPr>
        <w:t>Moslehi</w:t>
      </w:r>
      <w:r w:rsidR="000D6A67">
        <w:rPr>
          <w:color w:val="000000"/>
        </w:rPr>
        <w:t>’</w:t>
      </w:r>
      <w:r w:rsidR="00CC5F5F">
        <w:rPr>
          <w:color w:val="000000"/>
        </w:rPr>
        <w:t>s</w:t>
      </w:r>
      <w:proofErr w:type="spellEnd"/>
      <w:r w:rsidR="00CC5F5F">
        <w:rPr>
          <w:color w:val="000000"/>
        </w:rPr>
        <w:t xml:space="preserve"> loans had received modifications.</w:t>
      </w:r>
    </w:p>
    <w:p w:rsidR="00CC5F5F" w:rsidRDefault="00376B3A" w:rsidP="00376B3A">
      <w:pPr>
        <w:spacing w:line="480" w:lineRule="auto"/>
      </w:pPr>
      <w:r>
        <w:rPr>
          <w:color w:val="000000"/>
        </w:rPr>
        <w:tab/>
      </w:r>
      <w:r w:rsidR="00EF41A7">
        <w:rPr>
          <w:color w:val="000000"/>
        </w:rPr>
        <w:t>In</w:t>
      </w:r>
      <w:r w:rsidR="00CC5F5F">
        <w:rPr>
          <w:color w:val="000000"/>
        </w:rPr>
        <w:t xml:space="preserve"> July 2009, </w:t>
      </w:r>
      <w:proofErr w:type="spellStart"/>
      <w:r w:rsidR="00CC5F5F">
        <w:rPr>
          <w:color w:val="000000"/>
        </w:rPr>
        <w:t>Moslehi</w:t>
      </w:r>
      <w:proofErr w:type="spellEnd"/>
      <w:r w:rsidR="00CC5F5F">
        <w:rPr>
          <w:color w:val="000000"/>
        </w:rPr>
        <w:t xml:space="preserve"> spoke to the lenders on her rental property who stated that they could not do loan modifications on rental properties.</w:t>
      </w:r>
    </w:p>
    <w:p w:rsidR="00CC5F5F" w:rsidRDefault="00376B3A" w:rsidP="00376B3A">
      <w:pPr>
        <w:spacing w:line="480" w:lineRule="auto"/>
      </w:pPr>
      <w:r>
        <w:rPr>
          <w:color w:val="000000"/>
        </w:rPr>
        <w:tab/>
      </w:r>
      <w:r w:rsidR="00EF41A7">
        <w:rPr>
          <w:color w:val="000000"/>
        </w:rPr>
        <w:t>In</w:t>
      </w:r>
      <w:r w:rsidR="00CC5F5F">
        <w:rPr>
          <w:color w:val="000000"/>
        </w:rPr>
        <w:t xml:space="preserve"> July 2009, </w:t>
      </w:r>
      <w:proofErr w:type="spellStart"/>
      <w:r w:rsidR="00CC5F5F">
        <w:rPr>
          <w:color w:val="000000"/>
        </w:rPr>
        <w:t>Moslehi</w:t>
      </w:r>
      <w:proofErr w:type="spellEnd"/>
      <w:r w:rsidR="00CC5F5F">
        <w:rPr>
          <w:color w:val="000000"/>
        </w:rPr>
        <w:t xml:space="preserve"> received a letter from her lender stating that her loan modification request had been denied.</w:t>
      </w:r>
    </w:p>
    <w:p w:rsidR="00CC5F5F" w:rsidRDefault="00376B3A" w:rsidP="00376B3A">
      <w:pPr>
        <w:spacing w:line="480" w:lineRule="auto"/>
      </w:pPr>
      <w:r>
        <w:rPr>
          <w:color w:val="000000"/>
        </w:rPr>
        <w:tab/>
      </w:r>
      <w:r w:rsidR="00CC5F5F">
        <w:rPr>
          <w:color w:val="000000"/>
        </w:rPr>
        <w:t xml:space="preserve">From </w:t>
      </w:r>
      <w:r w:rsidR="00EF41A7">
        <w:rPr>
          <w:color w:val="000000"/>
        </w:rPr>
        <w:t>in</w:t>
      </w:r>
      <w:r w:rsidR="00CC5F5F">
        <w:rPr>
          <w:color w:val="000000"/>
        </w:rPr>
        <w:t xml:space="preserve"> mid-May 2009 through </w:t>
      </w:r>
      <w:r w:rsidR="00EF41A7">
        <w:rPr>
          <w:color w:val="000000"/>
        </w:rPr>
        <w:t>in</w:t>
      </w:r>
      <w:r w:rsidR="00CC5F5F">
        <w:rPr>
          <w:color w:val="000000"/>
        </w:rPr>
        <w:t xml:space="preserve"> July 2009, Angela </w:t>
      </w:r>
      <w:proofErr w:type="spellStart"/>
      <w:r w:rsidR="00CC5F5F">
        <w:rPr>
          <w:color w:val="000000"/>
        </w:rPr>
        <w:t>Moslehi</w:t>
      </w:r>
      <w:proofErr w:type="spellEnd"/>
      <w:r w:rsidR="00CC5F5F">
        <w:rPr>
          <w:color w:val="000000"/>
        </w:rPr>
        <w:t xml:space="preserve"> sent four emails to Lucas Law Center requesting the status of her loan modifications</w:t>
      </w:r>
      <w:r w:rsidR="00D706C4">
        <w:rPr>
          <w:color w:val="000000"/>
        </w:rPr>
        <w:t xml:space="preserve">.  </w:t>
      </w:r>
      <w:r w:rsidR="00CC5F5F">
        <w:rPr>
          <w:color w:val="000000"/>
        </w:rPr>
        <w:t>No one responded to the emails.</w:t>
      </w:r>
    </w:p>
    <w:p w:rsidR="00CC5F5F" w:rsidRDefault="00376B3A" w:rsidP="00376B3A">
      <w:pPr>
        <w:spacing w:line="480" w:lineRule="auto"/>
      </w:pPr>
      <w:r>
        <w:rPr>
          <w:color w:val="000000"/>
        </w:rPr>
        <w:tab/>
      </w:r>
      <w:r w:rsidR="00CC5F5F">
        <w:rPr>
          <w:color w:val="000000"/>
        </w:rPr>
        <w:t xml:space="preserve">From mid May 2009 and </w:t>
      </w:r>
      <w:r w:rsidR="00EF41A7">
        <w:rPr>
          <w:color w:val="000000"/>
        </w:rPr>
        <w:t>in</w:t>
      </w:r>
      <w:r w:rsidR="00CC5F5F">
        <w:rPr>
          <w:color w:val="000000"/>
        </w:rPr>
        <w:t xml:space="preserve"> early July 2009, Angela </w:t>
      </w:r>
      <w:proofErr w:type="spellStart"/>
      <w:r w:rsidR="00CC5F5F">
        <w:rPr>
          <w:color w:val="000000"/>
        </w:rPr>
        <w:t>Moslehi</w:t>
      </w:r>
      <w:proofErr w:type="spellEnd"/>
      <w:r w:rsidR="00CC5F5F">
        <w:rPr>
          <w:color w:val="000000"/>
        </w:rPr>
        <w:t xml:space="preserve"> called Lucas Law Center approximately sixteen times</w:t>
      </w:r>
      <w:r w:rsidR="00D706C4">
        <w:rPr>
          <w:color w:val="000000"/>
        </w:rPr>
        <w:t xml:space="preserve">.  </w:t>
      </w:r>
      <w:r w:rsidR="00CC5F5F">
        <w:rPr>
          <w:color w:val="000000"/>
        </w:rPr>
        <w:t xml:space="preserve">In half of the calls, </w:t>
      </w:r>
      <w:proofErr w:type="spellStart"/>
      <w:r w:rsidR="00CC5F5F">
        <w:rPr>
          <w:color w:val="000000"/>
        </w:rPr>
        <w:t>Moslehi</w:t>
      </w:r>
      <w:proofErr w:type="spellEnd"/>
      <w:r w:rsidR="00CC5F5F">
        <w:rPr>
          <w:color w:val="000000"/>
        </w:rPr>
        <w:t xml:space="preserve"> left messages asking for someone to </w:t>
      </w:r>
      <w:r w:rsidR="00CC5F5F">
        <w:rPr>
          <w:color w:val="000000"/>
        </w:rPr>
        <w:lastRenderedPageBreak/>
        <w:t>provide the status of her loan modifications</w:t>
      </w:r>
      <w:r w:rsidR="00D706C4">
        <w:rPr>
          <w:color w:val="000000"/>
        </w:rPr>
        <w:t xml:space="preserve">.  </w:t>
      </w:r>
      <w:r w:rsidR="00CC5F5F">
        <w:rPr>
          <w:color w:val="000000"/>
        </w:rPr>
        <w:t>However, no one from the Lucas Law Center responded to those calls</w:t>
      </w:r>
      <w:r w:rsidR="00D706C4">
        <w:rPr>
          <w:color w:val="000000"/>
        </w:rPr>
        <w:t xml:space="preserve">.  </w:t>
      </w:r>
      <w:r w:rsidR="00CC5F5F">
        <w:rPr>
          <w:color w:val="000000"/>
        </w:rPr>
        <w:t xml:space="preserve">In the other half </w:t>
      </w:r>
      <w:r>
        <w:rPr>
          <w:color w:val="000000"/>
        </w:rPr>
        <w:t xml:space="preserve">of </w:t>
      </w:r>
      <w:r w:rsidR="00CC5F5F">
        <w:rPr>
          <w:color w:val="000000"/>
        </w:rPr>
        <w:t xml:space="preserve">the calls, </w:t>
      </w:r>
      <w:proofErr w:type="spellStart"/>
      <w:r w:rsidR="00CC5F5F">
        <w:rPr>
          <w:color w:val="000000"/>
        </w:rPr>
        <w:t>Moslehi</w:t>
      </w:r>
      <w:proofErr w:type="spellEnd"/>
      <w:r w:rsidR="00CC5F5F">
        <w:rPr>
          <w:color w:val="000000"/>
        </w:rPr>
        <w:t xml:space="preserve"> was able to speak to a Lucas Law Center representative, but no one who could provide the status of her matter.</w:t>
      </w:r>
    </w:p>
    <w:p w:rsidR="00CC5F5F" w:rsidRDefault="00376B3A" w:rsidP="00376B3A">
      <w:pPr>
        <w:spacing w:line="480" w:lineRule="auto"/>
      </w:pPr>
      <w:r>
        <w:rPr>
          <w:color w:val="000000"/>
        </w:rPr>
        <w:tab/>
      </w:r>
      <w:r w:rsidR="00EF41A7">
        <w:rPr>
          <w:color w:val="000000"/>
        </w:rPr>
        <w:t>In</w:t>
      </w:r>
      <w:r w:rsidR="00CC5F5F">
        <w:rPr>
          <w:color w:val="000000"/>
        </w:rPr>
        <w:t xml:space="preserve"> June 2009, </w:t>
      </w:r>
      <w:proofErr w:type="spellStart"/>
      <w:r w:rsidR="00CC5F5F">
        <w:rPr>
          <w:color w:val="000000"/>
        </w:rPr>
        <w:t>Moslehi</w:t>
      </w:r>
      <w:proofErr w:type="spellEnd"/>
      <w:r w:rsidR="00CC5F5F">
        <w:rPr>
          <w:color w:val="000000"/>
        </w:rPr>
        <w:t xml:space="preserve"> telephoned Lucas Law Center and spoke to </w:t>
      </w:r>
      <w:r w:rsidR="009D182F">
        <w:rPr>
          <w:color w:val="000000"/>
        </w:rPr>
        <w:t>respondent</w:t>
      </w:r>
      <w:r w:rsidR="00D706C4">
        <w:rPr>
          <w:color w:val="000000"/>
        </w:rPr>
        <w:t xml:space="preserve">.  </w:t>
      </w:r>
      <w:r w:rsidR="00CC5F5F">
        <w:rPr>
          <w:color w:val="000000"/>
        </w:rPr>
        <w:t xml:space="preserve">During the conversation, </w:t>
      </w:r>
      <w:r w:rsidR="009D182F">
        <w:rPr>
          <w:color w:val="000000"/>
        </w:rPr>
        <w:t>respondent</w:t>
      </w:r>
      <w:r w:rsidR="00CC5F5F">
        <w:rPr>
          <w:color w:val="000000"/>
        </w:rPr>
        <w:t xml:space="preserve"> did not provide </w:t>
      </w:r>
      <w:proofErr w:type="spellStart"/>
      <w:r w:rsidR="00CC5F5F">
        <w:rPr>
          <w:color w:val="000000"/>
        </w:rPr>
        <w:t>Moslehi</w:t>
      </w:r>
      <w:proofErr w:type="spellEnd"/>
      <w:r w:rsidR="00CC5F5F">
        <w:rPr>
          <w:color w:val="000000"/>
        </w:rPr>
        <w:t xml:space="preserve"> with an update on her matter but said someone would call </w:t>
      </w:r>
      <w:proofErr w:type="spellStart"/>
      <w:r w:rsidR="00CC5F5F">
        <w:rPr>
          <w:color w:val="000000"/>
        </w:rPr>
        <w:t>Moslehi</w:t>
      </w:r>
      <w:proofErr w:type="spellEnd"/>
      <w:r w:rsidR="00CC5F5F">
        <w:rPr>
          <w:color w:val="000000"/>
        </w:rPr>
        <w:t xml:space="preserve"> with an update</w:t>
      </w:r>
      <w:r w:rsidR="00D706C4">
        <w:rPr>
          <w:color w:val="000000"/>
        </w:rPr>
        <w:t xml:space="preserve">.  </w:t>
      </w:r>
      <w:r>
        <w:rPr>
          <w:color w:val="000000"/>
        </w:rPr>
        <w:t>No one did</w:t>
      </w:r>
      <w:r w:rsidR="00CC5F5F">
        <w:rPr>
          <w:color w:val="000000"/>
        </w:rPr>
        <w:t>.</w:t>
      </w:r>
    </w:p>
    <w:p w:rsidR="00FB3C33" w:rsidRDefault="00376B3A" w:rsidP="00376B3A">
      <w:pPr>
        <w:spacing w:line="480" w:lineRule="auto"/>
        <w:rPr>
          <w:color w:val="000000"/>
        </w:rPr>
      </w:pPr>
      <w:r>
        <w:rPr>
          <w:color w:val="000000"/>
        </w:rPr>
        <w:tab/>
      </w:r>
      <w:r w:rsidR="00EF41A7">
        <w:rPr>
          <w:color w:val="000000"/>
        </w:rPr>
        <w:t>On</w:t>
      </w:r>
      <w:r w:rsidR="00FB3C33">
        <w:rPr>
          <w:color w:val="000000"/>
        </w:rPr>
        <w:t xml:space="preserve"> August 20, 2009, the State Bar opened an investigation, case </w:t>
      </w:r>
      <w:r w:rsidR="00D706C4">
        <w:rPr>
          <w:color w:val="000000"/>
        </w:rPr>
        <w:t xml:space="preserve">no. </w:t>
      </w:r>
      <w:r w:rsidR="00FB3C33">
        <w:rPr>
          <w:color w:val="000000"/>
        </w:rPr>
        <w:t xml:space="preserve">09-0-14609, pursuant to a complaint made against </w:t>
      </w:r>
      <w:r w:rsidR="009D182F">
        <w:rPr>
          <w:color w:val="000000"/>
        </w:rPr>
        <w:t>respondent</w:t>
      </w:r>
      <w:r w:rsidR="00FB3C33">
        <w:rPr>
          <w:color w:val="000000"/>
        </w:rPr>
        <w:t xml:space="preserve"> by Angela </w:t>
      </w:r>
      <w:proofErr w:type="spellStart"/>
      <w:r w:rsidR="00FB3C33">
        <w:rPr>
          <w:color w:val="000000"/>
        </w:rPr>
        <w:t>Moslehi</w:t>
      </w:r>
      <w:proofErr w:type="spellEnd"/>
      <w:r w:rsidR="00FB3C33">
        <w:rPr>
          <w:color w:val="000000"/>
        </w:rPr>
        <w:t>.</w:t>
      </w:r>
      <w:r w:rsidR="009C4C20">
        <w:rPr>
          <w:color w:val="000000"/>
        </w:rPr>
        <w:t xml:space="preserve">  </w:t>
      </w:r>
    </w:p>
    <w:p w:rsidR="009C4C20" w:rsidRDefault="009C4C20" w:rsidP="009C4C20">
      <w:pPr>
        <w:spacing w:line="480" w:lineRule="auto"/>
      </w:pPr>
      <w:r>
        <w:tab/>
        <w:t xml:space="preserve">On September 23 and October 19, 2009, a State Bar investigator sent respondent letters requesting that respondent answer in writing specific allegations of misconduct regarding the </w:t>
      </w:r>
      <w:proofErr w:type="spellStart"/>
      <w:r w:rsidR="004106F9">
        <w:t>Moslehi</w:t>
      </w:r>
      <w:proofErr w:type="spellEnd"/>
      <w:r>
        <w:t xml:space="preserve"> complaint.  The letters were properly mailed and were addressed to respondent’s official membership records address.  Respondent received the letters but did not respond. </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FF1596" w:rsidRPr="005603F0" w:rsidRDefault="00FF1596" w:rsidP="00FF1596">
      <w:pPr>
        <w:widowControl w:val="0"/>
        <w:spacing w:line="480" w:lineRule="auto"/>
      </w:pPr>
      <w:r>
        <w:tab/>
      </w:r>
      <w:r>
        <w:tab/>
      </w:r>
      <w:proofErr w:type="gramStart"/>
      <w:r>
        <w:rPr>
          <w:b/>
        </w:rPr>
        <w:t>a</w:t>
      </w:r>
      <w:r w:rsidR="00D706C4">
        <w:rPr>
          <w:b/>
        </w:rPr>
        <w:t xml:space="preserve">.  </w:t>
      </w:r>
      <w:r w:rsidRPr="005603F0">
        <w:rPr>
          <w:b/>
          <w:u w:val="single"/>
        </w:rPr>
        <w:t>Count</w:t>
      </w:r>
      <w:proofErr w:type="gramEnd"/>
      <w:r w:rsidRPr="005603F0">
        <w:rPr>
          <w:b/>
          <w:u w:val="single"/>
        </w:rPr>
        <w:t xml:space="preserve"> </w:t>
      </w:r>
      <w:r>
        <w:rPr>
          <w:b/>
          <w:u w:val="single"/>
        </w:rPr>
        <w:t>19</w:t>
      </w:r>
      <w:r w:rsidRPr="005603F0">
        <w:rPr>
          <w:b/>
          <w:u w:val="single"/>
        </w:rPr>
        <w:t xml:space="preserve"> - Rule 3-110(A) (Competence)</w:t>
      </w:r>
    </w:p>
    <w:p w:rsidR="00FF1596" w:rsidRPr="005603F0" w:rsidRDefault="00CC5F5F" w:rsidP="00FF1596">
      <w:pPr>
        <w:spacing w:line="480" w:lineRule="auto"/>
      </w:pPr>
      <w:r>
        <w:tab/>
      </w:r>
      <w:r>
        <w:rPr>
          <w:color w:val="000000"/>
        </w:rPr>
        <w:t xml:space="preserve">By not performing legal services of any value to Angela and Ali </w:t>
      </w:r>
      <w:proofErr w:type="spellStart"/>
      <w:r>
        <w:rPr>
          <w:color w:val="000000"/>
        </w:rPr>
        <w:t>Moslehi</w:t>
      </w:r>
      <w:proofErr w:type="spellEnd"/>
      <w:r>
        <w:rPr>
          <w:color w:val="000000"/>
        </w:rPr>
        <w:t xml:space="preserve">, including but not limited to, negotiating and obtaining a home mortgage loan modification, </w:t>
      </w:r>
      <w:r w:rsidR="009D182F">
        <w:rPr>
          <w:color w:val="000000"/>
        </w:rPr>
        <w:t>respondent</w:t>
      </w:r>
      <w:r>
        <w:rPr>
          <w:color w:val="000000"/>
        </w:rPr>
        <w:t xml:space="preserve"> intentionally, recklessly, or repeatedly </w:t>
      </w:r>
      <w:r w:rsidR="00FF1596" w:rsidRPr="005603F0">
        <w:t>did not perform competently in wilful violation of rule 3-110(A).</w:t>
      </w:r>
    </w:p>
    <w:p w:rsidR="00FF1596" w:rsidRDefault="00FF1596" w:rsidP="00FF1596">
      <w:pPr>
        <w:widowControl w:val="0"/>
        <w:spacing w:line="480" w:lineRule="auto"/>
      </w:pPr>
      <w:r>
        <w:rPr>
          <w:b/>
        </w:rPr>
        <w:tab/>
      </w:r>
      <w:r>
        <w:rPr>
          <w:b/>
        </w:rPr>
        <w:tab/>
      </w:r>
      <w:proofErr w:type="gramStart"/>
      <w:r>
        <w:rPr>
          <w:b/>
        </w:rPr>
        <w:t>b</w:t>
      </w:r>
      <w:r w:rsidR="00D706C4">
        <w:rPr>
          <w:b/>
        </w:rPr>
        <w:t xml:space="preserve">.  </w:t>
      </w:r>
      <w:r>
        <w:rPr>
          <w:b/>
          <w:u w:val="single"/>
        </w:rPr>
        <w:t>Count</w:t>
      </w:r>
      <w:proofErr w:type="gramEnd"/>
      <w:r>
        <w:rPr>
          <w:b/>
          <w:u w:val="single"/>
        </w:rPr>
        <w:t xml:space="preserve"> 20 - Section 6068, subd</w:t>
      </w:r>
      <w:r w:rsidR="00D706C4">
        <w:rPr>
          <w:b/>
          <w:u w:val="single"/>
        </w:rPr>
        <w:t xml:space="preserve">. </w:t>
      </w:r>
      <w:r>
        <w:rPr>
          <w:b/>
          <w:u w:val="single"/>
        </w:rPr>
        <w:t>(m) (Communication)</w:t>
      </w:r>
    </w:p>
    <w:p w:rsidR="00FF1596" w:rsidRDefault="00CC5F5F" w:rsidP="004106F9">
      <w:pPr>
        <w:widowControl w:val="0"/>
        <w:spacing w:line="480" w:lineRule="auto"/>
      </w:pPr>
      <w:r>
        <w:tab/>
      </w:r>
      <w:r>
        <w:rPr>
          <w:color w:val="000000"/>
        </w:rPr>
        <w:t xml:space="preserve">By not responding to </w:t>
      </w:r>
      <w:proofErr w:type="spellStart"/>
      <w:r>
        <w:rPr>
          <w:color w:val="000000"/>
        </w:rPr>
        <w:t>Moslehi</w:t>
      </w:r>
      <w:r w:rsidR="000D6A67">
        <w:rPr>
          <w:color w:val="000000"/>
        </w:rPr>
        <w:t>’</w:t>
      </w:r>
      <w:r>
        <w:rPr>
          <w:color w:val="000000"/>
        </w:rPr>
        <w:t>s</w:t>
      </w:r>
      <w:proofErr w:type="spellEnd"/>
      <w:r>
        <w:rPr>
          <w:color w:val="000000"/>
        </w:rPr>
        <w:t xml:space="preserve"> calls and emails regarding the status of her loan modifications, </w:t>
      </w:r>
      <w:r w:rsidR="009D182F">
        <w:rPr>
          <w:color w:val="000000"/>
        </w:rPr>
        <w:t>respondent</w:t>
      </w:r>
      <w:r>
        <w:rPr>
          <w:color w:val="000000"/>
        </w:rPr>
        <w:t xml:space="preserve"> </w:t>
      </w:r>
      <w:r w:rsidR="00692679">
        <w:rPr>
          <w:color w:val="000000"/>
        </w:rPr>
        <w:t>wilful</w:t>
      </w:r>
      <w:r>
        <w:rPr>
          <w:color w:val="000000"/>
        </w:rPr>
        <w:t>ly failed to respond promptly to reasonable status inquiries of a client</w:t>
      </w:r>
      <w:r w:rsidR="00FF1596">
        <w:t xml:space="preserve"> in wilful violation of section 6068, subdivision (m)</w:t>
      </w:r>
      <w:r w:rsidR="00D706C4">
        <w:t xml:space="preserve">.  </w:t>
      </w:r>
    </w:p>
    <w:p w:rsidR="004106F9" w:rsidRDefault="004106F9" w:rsidP="00FF1596">
      <w:pPr>
        <w:widowControl w:val="0"/>
        <w:spacing w:line="480" w:lineRule="auto"/>
        <w:rPr>
          <w:b/>
        </w:rPr>
      </w:pPr>
    </w:p>
    <w:p w:rsidR="004106F9" w:rsidRDefault="004106F9" w:rsidP="00FF1596">
      <w:pPr>
        <w:widowControl w:val="0"/>
        <w:spacing w:line="480" w:lineRule="auto"/>
        <w:rPr>
          <w:b/>
        </w:rPr>
      </w:pPr>
    </w:p>
    <w:p w:rsidR="00FF1596" w:rsidRDefault="00FF1596" w:rsidP="00FF1596">
      <w:pPr>
        <w:widowControl w:val="0"/>
        <w:spacing w:line="480" w:lineRule="auto"/>
      </w:pPr>
      <w:r>
        <w:rPr>
          <w:b/>
        </w:rPr>
        <w:lastRenderedPageBreak/>
        <w:tab/>
      </w:r>
      <w:r>
        <w:rPr>
          <w:b/>
        </w:rPr>
        <w:tab/>
      </w:r>
      <w:proofErr w:type="gramStart"/>
      <w:r>
        <w:rPr>
          <w:b/>
        </w:rPr>
        <w:t>c</w:t>
      </w:r>
      <w:r w:rsidR="00D706C4">
        <w:rPr>
          <w:b/>
        </w:rPr>
        <w:t xml:space="preserve">.  </w:t>
      </w:r>
      <w:r>
        <w:rPr>
          <w:b/>
          <w:u w:val="single"/>
        </w:rPr>
        <w:t>Count</w:t>
      </w:r>
      <w:proofErr w:type="gramEnd"/>
      <w:r>
        <w:rPr>
          <w:b/>
          <w:u w:val="single"/>
        </w:rPr>
        <w:t xml:space="preserve"> 21  - Section 6068, subd</w:t>
      </w:r>
      <w:r w:rsidR="00D706C4">
        <w:rPr>
          <w:b/>
          <w:u w:val="single"/>
        </w:rPr>
        <w:t xml:space="preserve">. </w:t>
      </w:r>
      <w:r>
        <w:rPr>
          <w:b/>
          <w:u w:val="single"/>
        </w:rPr>
        <w:t xml:space="preserve">(i) (Not Participating in Disciplinary </w:t>
      </w:r>
      <w:r>
        <w:rPr>
          <w:b/>
        </w:rPr>
        <w:tab/>
      </w:r>
      <w:r>
        <w:rPr>
          <w:b/>
          <w:u w:val="single"/>
        </w:rPr>
        <w:t>Investigation)</w:t>
      </w:r>
    </w:p>
    <w:p w:rsidR="00FF1596" w:rsidRDefault="00FB3C33" w:rsidP="004106F9">
      <w:pPr>
        <w:spacing w:line="480" w:lineRule="auto"/>
        <w:rPr>
          <w:b/>
          <w:u w:val="single"/>
        </w:rPr>
      </w:pPr>
      <w:r>
        <w:tab/>
      </w:r>
      <w:r w:rsidR="00FF1596">
        <w:t xml:space="preserve">By </w:t>
      </w:r>
      <w:r w:rsidR="004106F9">
        <w:t>not responding to the State Bar investigator’s two letters,</w:t>
      </w:r>
      <w:r w:rsidR="00FF1596">
        <w:t xml:space="preserve"> respondent did not participate in the investigation of the allegations of misconduct regarding the </w:t>
      </w:r>
      <w:proofErr w:type="spellStart"/>
      <w:r w:rsidR="004106F9">
        <w:t>Moslehi</w:t>
      </w:r>
      <w:proofErr w:type="spellEnd"/>
      <w:r w:rsidR="00FF1596">
        <w:t xml:space="preserve"> case in </w:t>
      </w:r>
      <w:proofErr w:type="spellStart"/>
      <w:r w:rsidR="00FF1596">
        <w:t>wilful</w:t>
      </w:r>
      <w:proofErr w:type="spellEnd"/>
      <w:r w:rsidR="00FF1596">
        <w:t xml:space="preserve"> violation of 6068, subdivision (i).</w:t>
      </w:r>
    </w:p>
    <w:p w:rsidR="00747379" w:rsidRDefault="00747379" w:rsidP="00747379">
      <w:pPr>
        <w:widowControl w:val="0"/>
        <w:spacing w:line="480" w:lineRule="auto"/>
        <w:rPr>
          <w:b/>
        </w:rPr>
      </w:pPr>
      <w:r>
        <w:rPr>
          <w:b/>
        </w:rPr>
        <w:t>I</w:t>
      </w:r>
      <w:r w:rsidR="00D706C4">
        <w:rPr>
          <w:b/>
        </w:rPr>
        <w:t xml:space="preserve">.  </w:t>
      </w:r>
      <w:r w:rsidR="00AB28E8">
        <w:rPr>
          <w:b/>
          <w:u w:val="single"/>
        </w:rPr>
        <w:t xml:space="preserve">Case </w:t>
      </w:r>
      <w:r w:rsidR="00D706C4">
        <w:rPr>
          <w:b/>
          <w:u w:val="single"/>
        </w:rPr>
        <w:t xml:space="preserve">no. </w:t>
      </w:r>
      <w:r w:rsidR="00AB28E8">
        <w:rPr>
          <w:b/>
          <w:u w:val="single"/>
        </w:rPr>
        <w:t>09-O-14647</w:t>
      </w:r>
      <w:r>
        <w:rPr>
          <w:b/>
          <w:u w:val="single"/>
        </w:rPr>
        <w:t xml:space="preserve"> (The </w:t>
      </w:r>
      <w:r w:rsidR="00AB28E8">
        <w:rPr>
          <w:b/>
          <w:u w:val="single"/>
        </w:rPr>
        <w:t>Torres</w:t>
      </w:r>
      <w:r>
        <w:rPr>
          <w:b/>
          <w:u w:val="single"/>
        </w:rPr>
        <w:t xml:space="preserve"> Matter)</w:t>
      </w:r>
      <w:r>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9F1EBE" w:rsidRDefault="00F2538D" w:rsidP="009F1EBE">
      <w:pPr>
        <w:spacing w:line="480" w:lineRule="auto"/>
        <w:rPr>
          <w:color w:val="000000"/>
        </w:rPr>
      </w:pPr>
      <w:r>
        <w:tab/>
      </w:r>
      <w:r w:rsidR="00EF41A7">
        <w:rPr>
          <w:color w:val="000000"/>
        </w:rPr>
        <w:t>On</w:t>
      </w:r>
      <w:r w:rsidR="00BF77D2">
        <w:rPr>
          <w:color w:val="000000"/>
        </w:rPr>
        <w:t xml:space="preserve"> October 13, 2008, Roberto Torres contacted Lucas Law Center regarding obtaining home mortgage loan modifications for his three rental properties.</w:t>
      </w:r>
      <w:r w:rsidR="009F1EBE">
        <w:rPr>
          <w:color w:val="000000"/>
        </w:rPr>
        <w:t xml:space="preserve">  </w:t>
      </w:r>
    </w:p>
    <w:p w:rsidR="00BF77D2" w:rsidRDefault="009F1EBE" w:rsidP="009F1EBE">
      <w:pPr>
        <w:spacing w:line="480" w:lineRule="auto"/>
      </w:pPr>
      <w:r>
        <w:rPr>
          <w:color w:val="000000"/>
        </w:rPr>
        <w:tab/>
      </w:r>
      <w:r w:rsidR="00EF41A7">
        <w:rPr>
          <w:color w:val="000000"/>
        </w:rPr>
        <w:t>On</w:t>
      </w:r>
      <w:r w:rsidR="00BF77D2">
        <w:rPr>
          <w:color w:val="000000"/>
        </w:rPr>
        <w:t xml:space="preserve"> October 13, 2008, Torres met with Eric Sullivan and Frank Sullivan of Lucas Law Center</w:t>
      </w:r>
      <w:r w:rsidR="00D706C4">
        <w:rPr>
          <w:color w:val="000000"/>
        </w:rPr>
        <w:t xml:space="preserve">.  </w:t>
      </w:r>
      <w:r w:rsidR="00BF77D2">
        <w:rPr>
          <w:color w:val="000000"/>
        </w:rPr>
        <w:t>Frank Sullivan represented to Torres that Lucas Law Center would obtain copies of Torres</w:t>
      </w:r>
      <w:r w:rsidR="000D6A67">
        <w:rPr>
          <w:color w:val="000000"/>
        </w:rPr>
        <w:t>’</w:t>
      </w:r>
      <w:r w:rsidR="00BF77D2">
        <w:rPr>
          <w:color w:val="000000"/>
        </w:rPr>
        <w:t>s original loan documents to conduct a forensic audit</w:t>
      </w:r>
      <w:r w:rsidR="00D706C4">
        <w:rPr>
          <w:color w:val="000000"/>
        </w:rPr>
        <w:t xml:space="preserve">.  </w:t>
      </w:r>
      <w:r>
        <w:rPr>
          <w:color w:val="000000"/>
        </w:rPr>
        <w:t>He</w:t>
      </w:r>
      <w:r w:rsidR="00BF77D2">
        <w:rPr>
          <w:color w:val="000000"/>
        </w:rPr>
        <w:t xml:space="preserve"> also represented to Torres that Lucas Law Center not only negotiates loan modifications but also had experts to handle short sales and other services to avoid foreclosure.</w:t>
      </w:r>
      <w:r>
        <w:rPr>
          <w:color w:val="000000"/>
        </w:rPr>
        <w:t xml:space="preserve">  He also </w:t>
      </w:r>
      <w:r w:rsidR="00BF77D2">
        <w:rPr>
          <w:color w:val="000000"/>
        </w:rPr>
        <w:t>suggested to Torres that he stop making his mortgage payments because Lucas Law Center had greater success obtaining loan modifications when clients ceased making their payments.</w:t>
      </w:r>
    </w:p>
    <w:p w:rsidR="00BF77D2" w:rsidRDefault="009F1EBE" w:rsidP="00BF77D2">
      <w:pPr>
        <w:spacing w:line="480" w:lineRule="auto"/>
      </w:pPr>
      <w:r>
        <w:rPr>
          <w:color w:val="000000"/>
        </w:rPr>
        <w:tab/>
      </w:r>
      <w:r w:rsidR="00EF41A7">
        <w:rPr>
          <w:color w:val="000000"/>
        </w:rPr>
        <w:t>On</w:t>
      </w:r>
      <w:r w:rsidR="00BF77D2">
        <w:rPr>
          <w:color w:val="000000"/>
        </w:rPr>
        <w:t xml:space="preserve"> October 13, 2008, Torres signed three separate retainer agreements and paid $4,000 in advanced legal fees to Lucas Law Center.</w:t>
      </w:r>
    </w:p>
    <w:p w:rsidR="00BF77D2" w:rsidRDefault="009F1EBE" w:rsidP="009F1EBE">
      <w:pPr>
        <w:spacing w:line="480" w:lineRule="auto"/>
      </w:pPr>
      <w:r>
        <w:rPr>
          <w:color w:val="000000"/>
        </w:rPr>
        <w:tab/>
      </w:r>
      <w:r w:rsidR="00BF77D2">
        <w:rPr>
          <w:color w:val="000000"/>
        </w:rPr>
        <w:t>By October 14, 2008, Torres had provided Lucas Law Center with all requested documentation.</w:t>
      </w:r>
    </w:p>
    <w:p w:rsidR="00BF77D2" w:rsidRDefault="009F1EBE" w:rsidP="009F1EBE">
      <w:pPr>
        <w:spacing w:line="480" w:lineRule="auto"/>
      </w:pPr>
      <w:r>
        <w:rPr>
          <w:color w:val="000000"/>
        </w:rPr>
        <w:tab/>
      </w:r>
      <w:r w:rsidR="00EF41A7">
        <w:rPr>
          <w:color w:val="000000"/>
        </w:rPr>
        <w:t>On</w:t>
      </w:r>
      <w:r w:rsidR="00BF77D2">
        <w:rPr>
          <w:color w:val="000000"/>
        </w:rPr>
        <w:t xml:space="preserve"> October 24, 2008, Lucas Law Center submitted a </w:t>
      </w:r>
      <w:r>
        <w:rPr>
          <w:color w:val="000000"/>
        </w:rPr>
        <w:t>l</w:t>
      </w:r>
      <w:r w:rsidR="00BF77D2">
        <w:rPr>
          <w:color w:val="000000"/>
        </w:rPr>
        <w:t xml:space="preserve">etter of </w:t>
      </w:r>
      <w:r>
        <w:rPr>
          <w:color w:val="000000"/>
        </w:rPr>
        <w:t>a</w:t>
      </w:r>
      <w:r w:rsidR="00BF77D2">
        <w:rPr>
          <w:color w:val="000000"/>
        </w:rPr>
        <w:t>uthorization to Homecoming Financial regarding Torres</w:t>
      </w:r>
      <w:r w:rsidR="000D6A67">
        <w:rPr>
          <w:color w:val="000000"/>
        </w:rPr>
        <w:t>’</w:t>
      </w:r>
      <w:r w:rsidR="00BF77D2">
        <w:rPr>
          <w:color w:val="000000"/>
        </w:rPr>
        <w:t>s Winter Haven rental property</w:t>
      </w:r>
      <w:r w:rsidR="00D706C4">
        <w:rPr>
          <w:color w:val="000000"/>
        </w:rPr>
        <w:t xml:space="preserve">.  </w:t>
      </w:r>
      <w:r w:rsidR="00BF77D2">
        <w:rPr>
          <w:color w:val="000000"/>
        </w:rPr>
        <w:t xml:space="preserve">Thereafter, </w:t>
      </w:r>
      <w:r w:rsidR="009D182F">
        <w:rPr>
          <w:color w:val="000000"/>
        </w:rPr>
        <w:t>respondent</w:t>
      </w:r>
      <w:r w:rsidR="00BF77D2">
        <w:rPr>
          <w:color w:val="000000"/>
        </w:rPr>
        <w:t xml:space="preserve"> provided no legal services of value to Torres regarding the loan on his Winter Haven property.</w:t>
      </w:r>
    </w:p>
    <w:p w:rsidR="00BF77D2" w:rsidRDefault="009F1EBE" w:rsidP="009F1EBE">
      <w:pPr>
        <w:spacing w:line="480" w:lineRule="auto"/>
      </w:pPr>
      <w:r>
        <w:rPr>
          <w:color w:val="000000"/>
        </w:rPr>
        <w:lastRenderedPageBreak/>
        <w:tab/>
      </w:r>
      <w:r w:rsidR="00EF41A7">
        <w:rPr>
          <w:color w:val="000000"/>
        </w:rPr>
        <w:t>On</w:t>
      </w:r>
      <w:r w:rsidR="00BF77D2">
        <w:rPr>
          <w:color w:val="000000"/>
        </w:rPr>
        <w:t xml:space="preserve"> October 24, 2008, Lucas Law Center submitted a </w:t>
      </w:r>
      <w:r>
        <w:rPr>
          <w:color w:val="000000"/>
        </w:rPr>
        <w:t>letter of a</w:t>
      </w:r>
      <w:r w:rsidR="00BF77D2">
        <w:rPr>
          <w:color w:val="000000"/>
        </w:rPr>
        <w:t>uthorization to Homecoming Financial regarding Torres</w:t>
      </w:r>
      <w:r w:rsidR="000D6A67">
        <w:rPr>
          <w:color w:val="000000"/>
        </w:rPr>
        <w:t>’</w:t>
      </w:r>
      <w:r w:rsidR="00BF77D2">
        <w:rPr>
          <w:color w:val="000000"/>
        </w:rPr>
        <w:t>s Milton rental property.</w:t>
      </w:r>
    </w:p>
    <w:p w:rsidR="00BF77D2" w:rsidRDefault="009F1EBE" w:rsidP="009F1EBE">
      <w:pPr>
        <w:spacing w:line="480" w:lineRule="auto"/>
      </w:pPr>
      <w:r>
        <w:rPr>
          <w:color w:val="000000"/>
        </w:rPr>
        <w:tab/>
      </w:r>
      <w:r w:rsidR="00EF41A7">
        <w:rPr>
          <w:color w:val="000000"/>
        </w:rPr>
        <w:t>On</w:t>
      </w:r>
      <w:r w:rsidR="00BF77D2">
        <w:rPr>
          <w:color w:val="000000"/>
        </w:rPr>
        <w:t xml:space="preserve"> November 6, 2008, Lucas Law Center submitted a loan modification package to Homecoming Financial regarding Torres</w:t>
      </w:r>
      <w:r w:rsidR="000D6A67">
        <w:rPr>
          <w:color w:val="000000"/>
        </w:rPr>
        <w:t>’</w:t>
      </w:r>
      <w:r w:rsidR="00BF77D2">
        <w:rPr>
          <w:color w:val="000000"/>
        </w:rPr>
        <w:t>s Milton property</w:t>
      </w:r>
      <w:r w:rsidR="00D706C4">
        <w:rPr>
          <w:color w:val="000000"/>
        </w:rPr>
        <w:t xml:space="preserve">.  </w:t>
      </w:r>
      <w:r w:rsidR="00BF77D2">
        <w:rPr>
          <w:color w:val="000000"/>
        </w:rPr>
        <w:t xml:space="preserve">Thereafter, </w:t>
      </w:r>
      <w:r w:rsidR="009D182F">
        <w:rPr>
          <w:color w:val="000000"/>
        </w:rPr>
        <w:t>respondent</w:t>
      </w:r>
      <w:r w:rsidR="00BF77D2">
        <w:rPr>
          <w:color w:val="000000"/>
        </w:rPr>
        <w:t xml:space="preserve"> provided no legal services of value to Torres regarding the loan on his Milton property.</w:t>
      </w:r>
    </w:p>
    <w:p w:rsidR="00BF77D2" w:rsidRDefault="009F1EBE" w:rsidP="009F1EBE">
      <w:pPr>
        <w:spacing w:line="480" w:lineRule="auto"/>
      </w:pPr>
      <w:r>
        <w:rPr>
          <w:color w:val="000000"/>
        </w:rPr>
        <w:tab/>
      </w:r>
      <w:r w:rsidR="00EF41A7">
        <w:rPr>
          <w:color w:val="000000"/>
        </w:rPr>
        <w:t>On</w:t>
      </w:r>
      <w:r w:rsidR="00BF77D2">
        <w:rPr>
          <w:color w:val="000000"/>
        </w:rPr>
        <w:t xml:space="preserve"> October 25, 2008, Lucas Law Center submitted a </w:t>
      </w:r>
      <w:r>
        <w:rPr>
          <w:color w:val="000000"/>
        </w:rPr>
        <w:t>l</w:t>
      </w:r>
      <w:r w:rsidR="00BF77D2">
        <w:rPr>
          <w:color w:val="000000"/>
        </w:rPr>
        <w:t xml:space="preserve">etter of </w:t>
      </w:r>
      <w:r>
        <w:rPr>
          <w:color w:val="000000"/>
        </w:rPr>
        <w:t>a</w:t>
      </w:r>
      <w:r w:rsidR="00BF77D2">
        <w:rPr>
          <w:color w:val="000000"/>
        </w:rPr>
        <w:t>uthorization to EMC regarding Torres</w:t>
      </w:r>
      <w:r w:rsidR="000D6A67">
        <w:rPr>
          <w:color w:val="000000"/>
        </w:rPr>
        <w:t>’</w:t>
      </w:r>
      <w:r w:rsidR="00BF77D2">
        <w:rPr>
          <w:color w:val="000000"/>
        </w:rPr>
        <w:t>s Fairburn property.</w:t>
      </w:r>
    </w:p>
    <w:p w:rsidR="00BF77D2" w:rsidRDefault="009F1EBE" w:rsidP="009F1EBE">
      <w:pPr>
        <w:spacing w:line="480" w:lineRule="auto"/>
      </w:pPr>
      <w:r>
        <w:rPr>
          <w:color w:val="000000"/>
        </w:rPr>
        <w:tab/>
      </w:r>
      <w:r w:rsidR="00EF41A7">
        <w:rPr>
          <w:color w:val="000000"/>
        </w:rPr>
        <w:t>On</w:t>
      </w:r>
      <w:r w:rsidR="00BF77D2">
        <w:rPr>
          <w:color w:val="000000"/>
        </w:rPr>
        <w:t xml:space="preserve"> October 30, 2008, Torres paid an additional $3,500 in advanced legal fees to Lucas Law Center.</w:t>
      </w:r>
    </w:p>
    <w:p w:rsidR="00BF77D2" w:rsidRDefault="009F1EBE" w:rsidP="009F1EBE">
      <w:pPr>
        <w:spacing w:line="480" w:lineRule="auto"/>
      </w:pPr>
      <w:r>
        <w:rPr>
          <w:color w:val="000000"/>
        </w:rPr>
        <w:tab/>
      </w:r>
      <w:r w:rsidR="00EF41A7">
        <w:rPr>
          <w:color w:val="000000"/>
        </w:rPr>
        <w:t>On</w:t>
      </w:r>
      <w:r w:rsidR="00BF77D2">
        <w:rPr>
          <w:color w:val="000000"/>
        </w:rPr>
        <w:t xml:space="preserve"> November 7, 2008, Lucas Law Center submitted a loan modification package to EMC regarding Torres</w:t>
      </w:r>
      <w:r w:rsidR="000D6A67">
        <w:rPr>
          <w:color w:val="000000"/>
        </w:rPr>
        <w:t>’</w:t>
      </w:r>
      <w:r w:rsidR="00BF77D2">
        <w:rPr>
          <w:color w:val="000000"/>
        </w:rPr>
        <w:t>s Fairburn property</w:t>
      </w:r>
      <w:r w:rsidR="00D706C4">
        <w:rPr>
          <w:color w:val="000000"/>
        </w:rPr>
        <w:t xml:space="preserve">.  </w:t>
      </w:r>
      <w:r w:rsidR="00BF77D2">
        <w:rPr>
          <w:color w:val="000000"/>
        </w:rPr>
        <w:t>Thereafter, Karen from Lucas Law Center made several calls to EMC regarding the status of the loan modification, and Karen was told it would be sixty to ninety days</w:t>
      </w:r>
      <w:r w:rsidR="00D706C4">
        <w:rPr>
          <w:color w:val="000000"/>
        </w:rPr>
        <w:t xml:space="preserve">.  </w:t>
      </w:r>
      <w:r w:rsidR="00BF77D2">
        <w:rPr>
          <w:color w:val="000000"/>
        </w:rPr>
        <w:t xml:space="preserve">Thereafter, </w:t>
      </w:r>
      <w:r w:rsidR="009D182F">
        <w:rPr>
          <w:color w:val="000000"/>
        </w:rPr>
        <w:t>respondent</w:t>
      </w:r>
      <w:r w:rsidR="00BF77D2">
        <w:rPr>
          <w:color w:val="000000"/>
        </w:rPr>
        <w:t xml:space="preserve"> provided no legal services of value to Torres regarding the loan on his Fairburn property.</w:t>
      </w:r>
    </w:p>
    <w:p w:rsidR="00BF77D2" w:rsidRDefault="009F1EBE" w:rsidP="009F1EBE">
      <w:pPr>
        <w:spacing w:line="480" w:lineRule="auto"/>
      </w:pPr>
      <w:r>
        <w:rPr>
          <w:color w:val="000000"/>
        </w:rPr>
        <w:tab/>
      </w:r>
      <w:r w:rsidR="00EF41A7">
        <w:rPr>
          <w:color w:val="000000"/>
        </w:rPr>
        <w:t>On</w:t>
      </w:r>
      <w:r w:rsidR="00BF77D2">
        <w:rPr>
          <w:color w:val="000000"/>
        </w:rPr>
        <w:t xml:space="preserve"> November 12, 2008, Frank Sullivan told Torres that the lenders had denied his loan modifications, and Torres should try and modify his loans again in February.</w:t>
      </w:r>
      <w:r>
        <w:rPr>
          <w:color w:val="000000"/>
        </w:rPr>
        <w:t xml:space="preserve">  </w:t>
      </w:r>
      <w:r w:rsidR="00BF77D2">
        <w:rPr>
          <w:color w:val="000000"/>
        </w:rPr>
        <w:t>At the time Sullivan made t</w:t>
      </w:r>
      <w:r>
        <w:rPr>
          <w:color w:val="000000"/>
        </w:rPr>
        <w:t>his false statement to Torres, the</w:t>
      </w:r>
      <w:r w:rsidR="00BF77D2">
        <w:rPr>
          <w:color w:val="000000"/>
        </w:rPr>
        <w:t xml:space="preserve"> lenders had not denied his loan modification requests.</w:t>
      </w:r>
    </w:p>
    <w:p w:rsidR="00BF77D2" w:rsidRDefault="009F1EBE" w:rsidP="009F1EBE">
      <w:pPr>
        <w:spacing w:line="480" w:lineRule="auto"/>
      </w:pPr>
      <w:r>
        <w:rPr>
          <w:color w:val="000000"/>
        </w:rPr>
        <w:tab/>
      </w:r>
      <w:r w:rsidR="00EF41A7">
        <w:rPr>
          <w:color w:val="000000"/>
        </w:rPr>
        <w:t>In</w:t>
      </w:r>
      <w:r w:rsidR="00BF77D2">
        <w:rPr>
          <w:color w:val="000000"/>
        </w:rPr>
        <w:t xml:space="preserve"> November 2008, Torres stopped making his mortgage payments because of financial hardships and because he understood it would help him obtain loan modifications.</w:t>
      </w:r>
    </w:p>
    <w:p w:rsidR="00BF77D2" w:rsidRDefault="009F1EBE" w:rsidP="00BF77D2">
      <w:pPr>
        <w:spacing w:line="480" w:lineRule="auto"/>
      </w:pPr>
      <w:r>
        <w:rPr>
          <w:color w:val="000000"/>
        </w:rPr>
        <w:tab/>
      </w:r>
      <w:r w:rsidR="00EF41A7">
        <w:rPr>
          <w:color w:val="000000"/>
        </w:rPr>
        <w:t>On</w:t>
      </w:r>
      <w:r w:rsidR="00BF77D2">
        <w:rPr>
          <w:color w:val="000000"/>
        </w:rPr>
        <w:t xml:space="preserve"> April 16, 2009, Torres emailed Julie Dickey of the Lucas Law Center</w:t>
      </w:r>
      <w:r w:rsidR="00D706C4">
        <w:rPr>
          <w:color w:val="000000"/>
        </w:rPr>
        <w:t xml:space="preserve">.  </w:t>
      </w:r>
      <w:r w:rsidR="00BF77D2">
        <w:rPr>
          <w:color w:val="000000"/>
        </w:rPr>
        <w:t>Torres told Dickey that he was now working and asked Dickey to obtain loan modifications on his three rental properties which were in foreclosure</w:t>
      </w:r>
      <w:r w:rsidR="00D706C4">
        <w:rPr>
          <w:color w:val="000000"/>
        </w:rPr>
        <w:t xml:space="preserve">.  </w:t>
      </w:r>
      <w:r>
        <w:rPr>
          <w:color w:val="000000"/>
        </w:rPr>
        <w:t>He also</w:t>
      </w:r>
      <w:r w:rsidR="00BF77D2">
        <w:rPr>
          <w:color w:val="000000"/>
        </w:rPr>
        <w:t xml:space="preserve"> told Dickey to pursue short sales if the banks were unwilling to do the loan modifications.</w:t>
      </w:r>
    </w:p>
    <w:p w:rsidR="00BF77D2" w:rsidRDefault="009F1EBE" w:rsidP="009F1EBE">
      <w:pPr>
        <w:spacing w:line="480" w:lineRule="auto"/>
      </w:pPr>
      <w:r>
        <w:rPr>
          <w:color w:val="000000"/>
        </w:rPr>
        <w:lastRenderedPageBreak/>
        <w:tab/>
      </w:r>
      <w:r w:rsidR="00EF41A7">
        <w:rPr>
          <w:color w:val="000000"/>
        </w:rPr>
        <w:t>On</w:t>
      </w:r>
      <w:r w:rsidR="00BF77D2">
        <w:rPr>
          <w:color w:val="000000"/>
        </w:rPr>
        <w:t xml:space="preserve"> July 10, 2009, Torres received an email from David A</w:t>
      </w:r>
      <w:r w:rsidR="00D706C4">
        <w:rPr>
          <w:color w:val="000000"/>
        </w:rPr>
        <w:t xml:space="preserve">. </w:t>
      </w:r>
      <w:r w:rsidR="00BF77D2">
        <w:rPr>
          <w:color w:val="000000"/>
        </w:rPr>
        <w:t>Williams of the Lucas Law Center informing Torres that the firm would not be able to assist Torres with the short sales of his properties.</w:t>
      </w:r>
    </w:p>
    <w:p w:rsidR="00D111D7" w:rsidRDefault="008F0E3D" w:rsidP="008F0E3D">
      <w:pPr>
        <w:spacing w:line="480" w:lineRule="auto"/>
      </w:pPr>
      <w:r>
        <w:rPr>
          <w:color w:val="000000"/>
        </w:rPr>
        <w:tab/>
      </w:r>
      <w:r w:rsidR="00D111D7">
        <w:rPr>
          <w:color w:val="000000"/>
        </w:rPr>
        <w:t>From January 30</w:t>
      </w:r>
      <w:r>
        <w:rPr>
          <w:color w:val="000000"/>
        </w:rPr>
        <w:t xml:space="preserve"> </w:t>
      </w:r>
      <w:r w:rsidR="00D111D7">
        <w:rPr>
          <w:color w:val="000000"/>
        </w:rPr>
        <w:t xml:space="preserve">to April 1, 2009, Torres wrote </w:t>
      </w:r>
      <w:r w:rsidR="009D182F">
        <w:rPr>
          <w:color w:val="000000"/>
        </w:rPr>
        <w:t>respondent</w:t>
      </w:r>
      <w:r w:rsidR="00D111D7">
        <w:rPr>
          <w:color w:val="000000"/>
        </w:rPr>
        <w:t xml:space="preserve"> on four occasions inquiring about his properties</w:t>
      </w:r>
      <w:r w:rsidR="009D182F">
        <w:rPr>
          <w:color w:val="000000"/>
        </w:rPr>
        <w:t>.  Respondent</w:t>
      </w:r>
      <w:r w:rsidR="00D111D7">
        <w:rPr>
          <w:color w:val="000000"/>
        </w:rPr>
        <w:t xml:space="preserve"> received the four letters but failed to respond.</w:t>
      </w:r>
    </w:p>
    <w:p w:rsidR="00D111D7" w:rsidRDefault="008F0E3D" w:rsidP="008F0E3D">
      <w:pPr>
        <w:spacing w:line="480" w:lineRule="auto"/>
      </w:pPr>
      <w:r>
        <w:rPr>
          <w:color w:val="000000"/>
        </w:rPr>
        <w:tab/>
      </w:r>
      <w:r w:rsidR="00D111D7">
        <w:rPr>
          <w:color w:val="000000"/>
        </w:rPr>
        <w:t xml:space="preserve">On May 25, 2009, Torres wrote </w:t>
      </w:r>
      <w:r w:rsidR="009D182F">
        <w:rPr>
          <w:color w:val="000000"/>
        </w:rPr>
        <w:t>respondent</w:t>
      </w:r>
      <w:r w:rsidR="00D111D7">
        <w:rPr>
          <w:color w:val="000000"/>
        </w:rPr>
        <w:t xml:space="preserve"> asking for documentation from his client file, including documentation evidencing contacts with Torres</w:t>
      </w:r>
      <w:r w:rsidR="000D6A67">
        <w:rPr>
          <w:color w:val="000000"/>
        </w:rPr>
        <w:t>’</w:t>
      </w:r>
      <w:r w:rsidR="00D111D7">
        <w:rPr>
          <w:color w:val="000000"/>
        </w:rPr>
        <w:t>s lenders</w:t>
      </w:r>
      <w:r w:rsidR="009D182F">
        <w:rPr>
          <w:color w:val="000000"/>
        </w:rPr>
        <w:t>.  Respondent</w:t>
      </w:r>
      <w:r w:rsidR="00D111D7">
        <w:rPr>
          <w:color w:val="000000"/>
        </w:rPr>
        <w:t xml:space="preserve"> received the May 25, 2009 letter but </w:t>
      </w:r>
      <w:r>
        <w:rPr>
          <w:color w:val="000000"/>
        </w:rPr>
        <w:t>did not</w:t>
      </w:r>
      <w:r w:rsidR="00D111D7">
        <w:rPr>
          <w:color w:val="000000"/>
        </w:rPr>
        <w:t xml:space="preserve"> respond </w:t>
      </w:r>
      <w:r>
        <w:rPr>
          <w:color w:val="000000"/>
        </w:rPr>
        <w:t>or</w:t>
      </w:r>
      <w:r w:rsidR="00D111D7">
        <w:rPr>
          <w:color w:val="000000"/>
        </w:rPr>
        <w:t xml:space="preserve"> provide the requested documentation.</w:t>
      </w:r>
    </w:p>
    <w:p w:rsidR="00D111D7" w:rsidRDefault="008F0E3D" w:rsidP="008F0E3D">
      <w:pPr>
        <w:spacing w:line="480" w:lineRule="auto"/>
      </w:pPr>
      <w:r>
        <w:rPr>
          <w:color w:val="000000"/>
        </w:rPr>
        <w:tab/>
      </w:r>
      <w:r w:rsidR="00EF41A7">
        <w:rPr>
          <w:color w:val="000000"/>
        </w:rPr>
        <w:t>On</w:t>
      </w:r>
      <w:r w:rsidR="00D111D7">
        <w:rPr>
          <w:color w:val="000000"/>
        </w:rPr>
        <w:t xml:space="preserve"> July 10, 2009, Torres emailed David Williams of Lucas Law Center requesting a full refund of the $7,500 in attorney fees.</w:t>
      </w:r>
    </w:p>
    <w:p w:rsidR="00D111D7" w:rsidRDefault="008F0E3D" w:rsidP="008F0E3D">
      <w:pPr>
        <w:spacing w:line="480" w:lineRule="auto"/>
      </w:pPr>
      <w:r>
        <w:rPr>
          <w:color w:val="000000"/>
        </w:rPr>
        <w:tab/>
      </w:r>
      <w:r w:rsidR="00EF41A7">
        <w:rPr>
          <w:color w:val="000000"/>
        </w:rPr>
        <w:t>On</w:t>
      </w:r>
      <w:r w:rsidR="00D111D7">
        <w:rPr>
          <w:color w:val="000000"/>
        </w:rPr>
        <w:t xml:space="preserve"> July 11, 2009, Torres wrote </w:t>
      </w:r>
      <w:r w:rsidR="009D182F">
        <w:rPr>
          <w:color w:val="000000"/>
        </w:rPr>
        <w:t>respondent</w:t>
      </w:r>
      <w:r w:rsidR="00D111D7">
        <w:rPr>
          <w:color w:val="000000"/>
        </w:rPr>
        <w:t xml:space="preserve"> request</w:t>
      </w:r>
      <w:r>
        <w:rPr>
          <w:color w:val="000000"/>
        </w:rPr>
        <w:t>ing</w:t>
      </w:r>
      <w:r w:rsidR="00D111D7">
        <w:rPr>
          <w:color w:val="000000"/>
        </w:rPr>
        <w:t xml:space="preserve"> a refund of the $7,500 in attorney fees paid to Lucas Law Center</w:t>
      </w:r>
      <w:r w:rsidR="00D706C4">
        <w:rPr>
          <w:color w:val="000000"/>
        </w:rPr>
        <w:t xml:space="preserve">.  </w:t>
      </w:r>
      <w:r w:rsidR="00EF41A7">
        <w:rPr>
          <w:color w:val="000000"/>
        </w:rPr>
        <w:t>On</w:t>
      </w:r>
      <w:r w:rsidR="00D111D7">
        <w:rPr>
          <w:color w:val="000000"/>
        </w:rPr>
        <w:t xml:space="preserve"> July 11, 2009, Torres sent the letter by certified mail</w:t>
      </w:r>
      <w:r w:rsidR="00D706C4">
        <w:rPr>
          <w:color w:val="000000"/>
        </w:rPr>
        <w:t xml:space="preserve">.  </w:t>
      </w:r>
      <w:r w:rsidR="00EF41A7">
        <w:rPr>
          <w:color w:val="000000"/>
        </w:rPr>
        <w:t>On</w:t>
      </w:r>
      <w:r w:rsidR="00D111D7">
        <w:rPr>
          <w:color w:val="000000"/>
        </w:rPr>
        <w:t xml:space="preserve"> July 13, 2009, </w:t>
      </w:r>
      <w:r w:rsidR="009D182F">
        <w:rPr>
          <w:color w:val="000000"/>
        </w:rPr>
        <w:t>respondent</w:t>
      </w:r>
      <w:r w:rsidR="00D111D7">
        <w:rPr>
          <w:color w:val="000000"/>
        </w:rPr>
        <w:t xml:space="preserve"> received the letter but failed to provide a refund to Torres.</w:t>
      </w:r>
    </w:p>
    <w:p w:rsidR="00D111D7" w:rsidRDefault="008F0E3D" w:rsidP="008F0E3D">
      <w:pPr>
        <w:spacing w:line="480" w:lineRule="auto"/>
      </w:pPr>
      <w:r>
        <w:rPr>
          <w:color w:val="000000"/>
        </w:rPr>
        <w:tab/>
      </w:r>
      <w:r w:rsidR="00EF41A7">
        <w:rPr>
          <w:color w:val="000000"/>
        </w:rPr>
        <w:t>On</w:t>
      </w:r>
      <w:r w:rsidR="00D111D7">
        <w:rPr>
          <w:color w:val="000000"/>
        </w:rPr>
        <w:t xml:space="preserve"> July 13, 2009, Williams emailed Torres saying his refund request had been forwarded to </w:t>
      </w:r>
      <w:proofErr w:type="spellStart"/>
      <w:r w:rsidR="00D111D7">
        <w:rPr>
          <w:color w:val="000000"/>
        </w:rPr>
        <w:t>Dru</w:t>
      </w:r>
      <w:proofErr w:type="spellEnd"/>
      <w:r w:rsidR="00D111D7">
        <w:rPr>
          <w:color w:val="000000"/>
        </w:rPr>
        <w:t xml:space="preserve"> Kaplan, who was processing </w:t>
      </w:r>
      <w:r>
        <w:rPr>
          <w:color w:val="000000"/>
        </w:rPr>
        <w:t>it</w:t>
      </w:r>
      <w:r w:rsidR="00D706C4">
        <w:rPr>
          <w:color w:val="000000"/>
        </w:rPr>
        <w:t xml:space="preserve">.  </w:t>
      </w:r>
      <w:r w:rsidR="00D111D7">
        <w:rPr>
          <w:color w:val="000000"/>
        </w:rPr>
        <w:t xml:space="preserve">Thereafter, </w:t>
      </w:r>
      <w:r w:rsidR="009D182F">
        <w:rPr>
          <w:color w:val="000000"/>
        </w:rPr>
        <w:t>respondent</w:t>
      </w:r>
      <w:r w:rsidR="00D111D7">
        <w:rPr>
          <w:color w:val="000000"/>
        </w:rPr>
        <w:t xml:space="preserve"> failed to provide a refund to Torres of any of the advanced legal fees.</w:t>
      </w:r>
    </w:p>
    <w:p w:rsidR="00C36461" w:rsidRDefault="008F0E3D" w:rsidP="008F0E3D">
      <w:pPr>
        <w:spacing w:line="480" w:lineRule="auto"/>
        <w:rPr>
          <w:color w:val="000000"/>
        </w:rPr>
      </w:pPr>
      <w:r>
        <w:rPr>
          <w:color w:val="000000"/>
        </w:rPr>
        <w:tab/>
      </w:r>
      <w:r w:rsidR="00EF41A7">
        <w:rPr>
          <w:color w:val="000000"/>
        </w:rPr>
        <w:t>On</w:t>
      </w:r>
      <w:r w:rsidR="00C36461">
        <w:rPr>
          <w:color w:val="000000"/>
        </w:rPr>
        <w:t xml:space="preserve"> August 21, 2009, the State Bar opened an investigation, case </w:t>
      </w:r>
      <w:r w:rsidR="00D706C4">
        <w:rPr>
          <w:color w:val="000000"/>
        </w:rPr>
        <w:t xml:space="preserve">no. </w:t>
      </w:r>
      <w:r w:rsidR="00C36461">
        <w:rPr>
          <w:color w:val="000000"/>
        </w:rPr>
        <w:t xml:space="preserve">09-0-14647, pursuant to a complaint made against </w:t>
      </w:r>
      <w:r w:rsidR="009D182F">
        <w:rPr>
          <w:color w:val="000000"/>
        </w:rPr>
        <w:t>respondent</w:t>
      </w:r>
      <w:r>
        <w:rPr>
          <w:color w:val="000000"/>
        </w:rPr>
        <w:t xml:space="preserve"> by Roberto Torres.</w:t>
      </w:r>
    </w:p>
    <w:p w:rsidR="00F35600" w:rsidRDefault="00F35600" w:rsidP="00F35600">
      <w:pPr>
        <w:spacing w:line="480" w:lineRule="auto"/>
      </w:pPr>
      <w:r>
        <w:tab/>
        <w:t xml:space="preserve">On September 24 and October 19, 2009, a State Bar investigator sent respondent letters requesting that respondent answer in writing specific allegations of misconduct regarding the Torres complaint.  The letters were properly mailed and were addressed to respondent’s official membership records address.  Respondent received the letters but did not respond. </w:t>
      </w:r>
    </w:p>
    <w:p w:rsidR="00C05B14" w:rsidRDefault="00C05B14" w:rsidP="00747379">
      <w:pPr>
        <w:widowControl w:val="0"/>
        <w:spacing w:line="480" w:lineRule="auto"/>
        <w:rPr>
          <w:b/>
        </w:rPr>
      </w:pPr>
    </w:p>
    <w:p w:rsidR="00C05B14" w:rsidRDefault="00C05B14" w:rsidP="00747379">
      <w:pPr>
        <w:widowControl w:val="0"/>
        <w:spacing w:line="480" w:lineRule="auto"/>
        <w:rPr>
          <w:b/>
        </w:rPr>
      </w:pPr>
    </w:p>
    <w:p w:rsidR="00747379" w:rsidRDefault="00747379" w:rsidP="00747379">
      <w:pPr>
        <w:widowControl w:val="0"/>
        <w:spacing w:line="480" w:lineRule="auto"/>
      </w:pPr>
      <w:r>
        <w:rPr>
          <w:b/>
        </w:rPr>
        <w:lastRenderedPageBreak/>
        <w:tab/>
        <w:t>2</w:t>
      </w:r>
      <w:r w:rsidR="00D706C4">
        <w:rPr>
          <w:b/>
        </w:rPr>
        <w:t xml:space="preserve">.  </w:t>
      </w:r>
      <w:r>
        <w:rPr>
          <w:b/>
          <w:u w:val="single"/>
        </w:rPr>
        <w:t>Conclusions of Law</w:t>
      </w:r>
    </w:p>
    <w:p w:rsidR="00AB28E8" w:rsidRPr="005603F0" w:rsidRDefault="00AB28E8" w:rsidP="00AB28E8">
      <w:pPr>
        <w:widowControl w:val="0"/>
        <w:spacing w:line="480" w:lineRule="auto"/>
      </w:pPr>
      <w:r>
        <w:tab/>
      </w:r>
      <w:r>
        <w:tab/>
      </w:r>
      <w:proofErr w:type="gramStart"/>
      <w:r>
        <w:rPr>
          <w:b/>
        </w:rPr>
        <w:t>a</w:t>
      </w:r>
      <w:r w:rsidR="00D706C4">
        <w:rPr>
          <w:b/>
        </w:rPr>
        <w:t xml:space="preserve">.  </w:t>
      </w:r>
      <w:r w:rsidRPr="005603F0">
        <w:rPr>
          <w:b/>
          <w:u w:val="single"/>
        </w:rPr>
        <w:t>Count</w:t>
      </w:r>
      <w:proofErr w:type="gramEnd"/>
      <w:r w:rsidRPr="005603F0">
        <w:rPr>
          <w:b/>
          <w:u w:val="single"/>
        </w:rPr>
        <w:t xml:space="preserve"> </w:t>
      </w:r>
      <w:r>
        <w:rPr>
          <w:b/>
          <w:u w:val="single"/>
        </w:rPr>
        <w:t>22</w:t>
      </w:r>
      <w:r w:rsidRPr="005603F0">
        <w:rPr>
          <w:b/>
          <w:u w:val="single"/>
        </w:rPr>
        <w:t xml:space="preserve"> - Rule 3-110(A) (Competence)</w:t>
      </w:r>
    </w:p>
    <w:p w:rsidR="00AB28E8" w:rsidRPr="005603F0" w:rsidRDefault="00BF77D2" w:rsidP="00AB28E8">
      <w:pPr>
        <w:spacing w:line="480" w:lineRule="auto"/>
      </w:pPr>
      <w:r>
        <w:tab/>
      </w:r>
      <w:r>
        <w:rPr>
          <w:color w:val="000000"/>
        </w:rPr>
        <w:t xml:space="preserve">By not performing legal services of any value to Torres, including, but not limited to, negotiating and obtaining a home mortgage loan modification, </w:t>
      </w:r>
      <w:r w:rsidR="009D182F">
        <w:rPr>
          <w:color w:val="000000"/>
        </w:rPr>
        <w:t>respondent</w:t>
      </w:r>
      <w:r>
        <w:rPr>
          <w:color w:val="000000"/>
        </w:rPr>
        <w:t xml:space="preserve"> intentionally, recklessly, or repeatedly </w:t>
      </w:r>
      <w:r w:rsidR="00AB28E8" w:rsidRPr="005603F0">
        <w:t>did not perform competently in wilful violation of rule 3-110(A).</w:t>
      </w:r>
    </w:p>
    <w:p w:rsidR="00AB28E8" w:rsidRDefault="00AB28E8" w:rsidP="00AB28E8">
      <w:pPr>
        <w:widowControl w:val="0"/>
        <w:spacing w:line="480" w:lineRule="auto"/>
      </w:pPr>
      <w:r>
        <w:rPr>
          <w:b/>
        </w:rPr>
        <w:tab/>
      </w:r>
      <w:r>
        <w:rPr>
          <w:b/>
        </w:rPr>
        <w:tab/>
      </w:r>
      <w:proofErr w:type="gramStart"/>
      <w:r>
        <w:rPr>
          <w:b/>
        </w:rPr>
        <w:t>b</w:t>
      </w:r>
      <w:r w:rsidR="00D706C4">
        <w:rPr>
          <w:b/>
        </w:rPr>
        <w:t xml:space="preserve">.  </w:t>
      </w:r>
      <w:r>
        <w:rPr>
          <w:b/>
          <w:u w:val="single"/>
        </w:rPr>
        <w:t>Count</w:t>
      </w:r>
      <w:proofErr w:type="gramEnd"/>
      <w:r>
        <w:rPr>
          <w:b/>
          <w:u w:val="single"/>
        </w:rPr>
        <w:t xml:space="preserve"> 23 - Section 6068, subd</w:t>
      </w:r>
      <w:r w:rsidR="00D706C4">
        <w:rPr>
          <w:b/>
          <w:u w:val="single"/>
        </w:rPr>
        <w:t xml:space="preserve">. </w:t>
      </w:r>
      <w:r>
        <w:rPr>
          <w:b/>
          <w:u w:val="single"/>
        </w:rPr>
        <w:t>(m) (Communication)</w:t>
      </w:r>
    </w:p>
    <w:p w:rsidR="00AB28E8" w:rsidRDefault="00BF77D2" w:rsidP="009F1B64">
      <w:pPr>
        <w:spacing w:line="480" w:lineRule="auto"/>
      </w:pPr>
      <w:r>
        <w:tab/>
      </w:r>
      <w:r w:rsidR="00D111D7">
        <w:rPr>
          <w:color w:val="000000"/>
        </w:rPr>
        <w:t>By not responding to Torres</w:t>
      </w:r>
      <w:r w:rsidR="000D6A67">
        <w:rPr>
          <w:color w:val="000000"/>
        </w:rPr>
        <w:t>’</w:t>
      </w:r>
      <w:r w:rsidR="00D111D7">
        <w:rPr>
          <w:color w:val="000000"/>
        </w:rPr>
        <w:t xml:space="preserve">s letters, </w:t>
      </w:r>
      <w:r w:rsidR="009D182F">
        <w:rPr>
          <w:color w:val="000000"/>
        </w:rPr>
        <w:t>respondent</w:t>
      </w:r>
      <w:r w:rsidR="00D111D7">
        <w:rPr>
          <w:color w:val="000000"/>
        </w:rPr>
        <w:t xml:space="preserve"> </w:t>
      </w:r>
      <w:r w:rsidR="00692679">
        <w:rPr>
          <w:color w:val="000000"/>
        </w:rPr>
        <w:t>wilful</w:t>
      </w:r>
      <w:r w:rsidR="00D111D7">
        <w:rPr>
          <w:color w:val="000000"/>
        </w:rPr>
        <w:t>ly failed to respond promptly to reasonable status inquiries of a client</w:t>
      </w:r>
      <w:r w:rsidR="00AB28E8">
        <w:t xml:space="preserve"> in wilful violation of section 6068, subdivision (m)</w:t>
      </w:r>
      <w:r w:rsidR="00D706C4">
        <w:t xml:space="preserve">.  </w:t>
      </w:r>
    </w:p>
    <w:p w:rsidR="00AB28E8" w:rsidRPr="00197F48" w:rsidRDefault="00AB28E8" w:rsidP="00AB28E8">
      <w:pPr>
        <w:spacing w:line="480" w:lineRule="auto"/>
      </w:pPr>
      <w:r>
        <w:rPr>
          <w:b/>
          <w:bCs/>
        </w:rPr>
        <w:tab/>
      </w:r>
      <w:r>
        <w:rPr>
          <w:b/>
          <w:bCs/>
        </w:rPr>
        <w:tab/>
      </w:r>
      <w:proofErr w:type="gramStart"/>
      <w:r>
        <w:rPr>
          <w:b/>
          <w:bCs/>
        </w:rPr>
        <w:t>c</w:t>
      </w:r>
      <w:r w:rsidR="00D706C4">
        <w:rPr>
          <w:b/>
          <w:bCs/>
        </w:rPr>
        <w:t xml:space="preserve">.  </w:t>
      </w:r>
      <w:r w:rsidRPr="00197F48">
        <w:rPr>
          <w:b/>
          <w:bCs/>
          <w:u w:val="single"/>
        </w:rPr>
        <w:t>Count</w:t>
      </w:r>
      <w:proofErr w:type="gramEnd"/>
      <w:r w:rsidRPr="00197F48">
        <w:rPr>
          <w:b/>
          <w:bCs/>
          <w:u w:val="single"/>
        </w:rPr>
        <w:t xml:space="preserve"> </w:t>
      </w:r>
      <w:r>
        <w:rPr>
          <w:b/>
          <w:bCs/>
          <w:u w:val="single"/>
        </w:rPr>
        <w:t>24</w:t>
      </w:r>
      <w:r w:rsidRPr="00197F48">
        <w:rPr>
          <w:b/>
          <w:bCs/>
          <w:u w:val="single"/>
        </w:rPr>
        <w:t xml:space="preserve"> - R</w:t>
      </w:r>
      <w:r>
        <w:rPr>
          <w:b/>
          <w:bCs/>
          <w:u w:val="single"/>
        </w:rPr>
        <w:t>ule</w:t>
      </w:r>
      <w:r w:rsidRPr="00197F48">
        <w:rPr>
          <w:b/>
          <w:bCs/>
          <w:u w:val="single"/>
        </w:rPr>
        <w:t xml:space="preserve"> 3-700(D)(1) (Failure to Return Client Papers or Property)</w:t>
      </w:r>
    </w:p>
    <w:p w:rsidR="00AB28E8" w:rsidRDefault="00BF77D2" w:rsidP="009F1B64">
      <w:pPr>
        <w:spacing w:line="480" w:lineRule="auto"/>
      </w:pPr>
      <w:r>
        <w:tab/>
      </w:r>
      <w:r w:rsidR="00D111D7">
        <w:rPr>
          <w:color w:val="000000"/>
        </w:rPr>
        <w:t xml:space="preserve">By not providing the client file to Torres despite his request, </w:t>
      </w:r>
      <w:r w:rsidR="009D182F">
        <w:rPr>
          <w:color w:val="000000"/>
        </w:rPr>
        <w:t>respondent</w:t>
      </w:r>
      <w:r w:rsidR="00D111D7">
        <w:rPr>
          <w:color w:val="000000"/>
        </w:rPr>
        <w:t xml:space="preserve"> failed to release promptly, upon termination of employment, to his client, at the request of the client, all client papers and property</w:t>
      </w:r>
      <w:r w:rsidR="009F1B64">
        <w:rPr>
          <w:color w:val="000000"/>
        </w:rPr>
        <w:t xml:space="preserve"> in </w:t>
      </w:r>
      <w:r w:rsidR="00AB28E8" w:rsidRPr="00197F48">
        <w:t>wilful violat</w:t>
      </w:r>
      <w:r w:rsidR="009F1B64">
        <w:t>ion of</w:t>
      </w:r>
      <w:r w:rsidR="00AB28E8" w:rsidRPr="00197F48">
        <w:t xml:space="preserve"> </w:t>
      </w:r>
      <w:r w:rsidR="00AB28E8">
        <w:t>rule</w:t>
      </w:r>
      <w:r w:rsidR="00AB28E8" w:rsidRPr="00197F48">
        <w:t xml:space="preserve"> 3-700(D)(1)</w:t>
      </w:r>
      <w:r w:rsidR="00D706C4">
        <w:t xml:space="preserve">.  </w:t>
      </w:r>
    </w:p>
    <w:p w:rsidR="00AB28E8" w:rsidRDefault="00AB28E8" w:rsidP="00AB28E8">
      <w:pPr>
        <w:widowControl w:val="0"/>
        <w:spacing w:line="480" w:lineRule="auto"/>
      </w:pPr>
      <w:r>
        <w:tab/>
      </w:r>
      <w:r>
        <w:tab/>
      </w:r>
      <w:proofErr w:type="gramStart"/>
      <w:r w:rsidRPr="00AB28E8">
        <w:rPr>
          <w:b/>
        </w:rPr>
        <w:t>d</w:t>
      </w:r>
      <w:r w:rsidR="00D706C4">
        <w:rPr>
          <w:b/>
        </w:rPr>
        <w:t xml:space="preserve">.  </w:t>
      </w:r>
      <w:r>
        <w:rPr>
          <w:b/>
          <w:u w:val="single"/>
        </w:rPr>
        <w:t>Count</w:t>
      </w:r>
      <w:proofErr w:type="gramEnd"/>
      <w:r>
        <w:rPr>
          <w:b/>
          <w:u w:val="single"/>
        </w:rPr>
        <w:t xml:space="preserve"> 25  - Rule 3-700(D)(2) (Unearned Fees)</w:t>
      </w:r>
    </w:p>
    <w:p w:rsidR="00AB28E8" w:rsidRDefault="00BF77D2" w:rsidP="009F1B64">
      <w:pPr>
        <w:spacing w:line="480" w:lineRule="auto"/>
      </w:pPr>
      <w:r>
        <w:tab/>
      </w:r>
      <w:r w:rsidR="00D111D7">
        <w:rPr>
          <w:color w:val="000000"/>
        </w:rPr>
        <w:t xml:space="preserve">By not refunding the $7,500 in unearned fees to Torres, </w:t>
      </w:r>
      <w:r w:rsidR="009D182F">
        <w:rPr>
          <w:color w:val="000000"/>
        </w:rPr>
        <w:t>respondent</w:t>
      </w:r>
      <w:r w:rsidR="00D111D7">
        <w:rPr>
          <w:color w:val="000000"/>
        </w:rPr>
        <w:t xml:space="preserve"> </w:t>
      </w:r>
      <w:r w:rsidR="00AB28E8">
        <w:t xml:space="preserve">did not return an advanced, unearned fee in wilful violation of </w:t>
      </w:r>
      <w:r w:rsidR="009F1B64">
        <w:t>r</w:t>
      </w:r>
      <w:r w:rsidR="00AB28E8">
        <w:t>ule</w:t>
      </w:r>
      <w:r w:rsidR="009F1B64">
        <w:t xml:space="preserve"> </w:t>
      </w:r>
      <w:r w:rsidR="00AB28E8">
        <w:t>3-700(D</w:t>
      </w:r>
      <w:proofErr w:type="gramStart"/>
      <w:r w:rsidR="00AB28E8">
        <w:t>)(</w:t>
      </w:r>
      <w:proofErr w:type="gramEnd"/>
      <w:r w:rsidR="00AB28E8">
        <w:t>2).</w:t>
      </w:r>
    </w:p>
    <w:p w:rsidR="00C36461" w:rsidRDefault="00AB28E8" w:rsidP="00C36461">
      <w:pPr>
        <w:widowControl w:val="0"/>
        <w:spacing w:line="480" w:lineRule="auto"/>
      </w:pPr>
      <w:r>
        <w:rPr>
          <w:b/>
        </w:rPr>
        <w:tab/>
      </w:r>
      <w:r>
        <w:rPr>
          <w:b/>
        </w:rPr>
        <w:tab/>
      </w:r>
      <w:proofErr w:type="gramStart"/>
      <w:r>
        <w:rPr>
          <w:b/>
        </w:rPr>
        <w:t>e</w:t>
      </w:r>
      <w:r w:rsidR="00D706C4">
        <w:rPr>
          <w:b/>
        </w:rPr>
        <w:t xml:space="preserve">.  </w:t>
      </w:r>
      <w:r>
        <w:rPr>
          <w:b/>
          <w:u w:val="single"/>
        </w:rPr>
        <w:t>Count</w:t>
      </w:r>
      <w:proofErr w:type="gramEnd"/>
      <w:r>
        <w:rPr>
          <w:b/>
          <w:u w:val="single"/>
        </w:rPr>
        <w:t xml:space="preserve"> 26  - Section 6068, subd</w:t>
      </w:r>
      <w:r w:rsidR="00D706C4">
        <w:rPr>
          <w:b/>
          <w:u w:val="single"/>
        </w:rPr>
        <w:t xml:space="preserve">.  </w:t>
      </w:r>
      <w:r>
        <w:rPr>
          <w:b/>
          <w:u w:val="single"/>
        </w:rPr>
        <w:t xml:space="preserve">(i) (Not Participating in Disciplinary </w:t>
      </w:r>
      <w:r>
        <w:rPr>
          <w:b/>
        </w:rPr>
        <w:tab/>
      </w:r>
      <w:r>
        <w:rPr>
          <w:b/>
          <w:u w:val="single"/>
        </w:rPr>
        <w:t>Investigation)</w:t>
      </w:r>
    </w:p>
    <w:p w:rsidR="00C36461" w:rsidRDefault="00C36461" w:rsidP="00C36461">
      <w:pPr>
        <w:widowControl w:val="0"/>
        <w:spacing w:line="480" w:lineRule="auto"/>
      </w:pPr>
      <w:r>
        <w:tab/>
      </w:r>
      <w:r w:rsidR="0041367C">
        <w:t>By not responding to the State Bar investigator’s two letters, respondent did not participate in the investigation of the allegations of misconduct regarding the Torres case in wilful violation of 6068, subdivision (i).</w:t>
      </w:r>
    </w:p>
    <w:p w:rsidR="009C48D8" w:rsidRDefault="009C48D8" w:rsidP="00C36461">
      <w:pPr>
        <w:widowControl w:val="0"/>
        <w:spacing w:line="480" w:lineRule="auto"/>
      </w:pPr>
    </w:p>
    <w:p w:rsidR="009C48D8" w:rsidRDefault="009C48D8" w:rsidP="00C36461">
      <w:pPr>
        <w:widowControl w:val="0"/>
        <w:spacing w:line="480" w:lineRule="auto"/>
      </w:pPr>
    </w:p>
    <w:p w:rsidR="009C48D8" w:rsidRDefault="009C48D8" w:rsidP="00C36461">
      <w:pPr>
        <w:widowControl w:val="0"/>
        <w:spacing w:line="480" w:lineRule="auto"/>
      </w:pPr>
    </w:p>
    <w:p w:rsidR="009C48D8" w:rsidRDefault="009C48D8" w:rsidP="00C36461">
      <w:pPr>
        <w:widowControl w:val="0"/>
        <w:spacing w:line="480" w:lineRule="auto"/>
      </w:pPr>
    </w:p>
    <w:p w:rsidR="00747379" w:rsidRDefault="00747379" w:rsidP="00FA506B">
      <w:pPr>
        <w:rPr>
          <w:b/>
        </w:rPr>
      </w:pPr>
      <w:r>
        <w:rPr>
          <w:b/>
        </w:rPr>
        <w:lastRenderedPageBreak/>
        <w:t>J</w:t>
      </w:r>
      <w:r w:rsidR="00D706C4">
        <w:rPr>
          <w:b/>
        </w:rPr>
        <w:t xml:space="preserve">.  </w:t>
      </w:r>
      <w:r>
        <w:rPr>
          <w:b/>
          <w:u w:val="single"/>
        </w:rPr>
        <w:t>Case no</w:t>
      </w:r>
      <w:r w:rsidR="00281137">
        <w:rPr>
          <w:b/>
          <w:u w:val="single"/>
        </w:rPr>
        <w:t>s</w:t>
      </w:r>
      <w:r w:rsidR="00D706C4">
        <w:rPr>
          <w:b/>
          <w:u w:val="single"/>
        </w:rPr>
        <w:t xml:space="preserve">.  </w:t>
      </w:r>
      <w:r w:rsidR="0027119D" w:rsidRPr="00FA506B">
        <w:rPr>
          <w:b/>
          <w:bCs/>
          <w:u w:val="single"/>
        </w:rPr>
        <w:t xml:space="preserve">08-O-14792; </w:t>
      </w:r>
      <w:r w:rsidR="00FA506B" w:rsidRPr="00FA506B">
        <w:rPr>
          <w:b/>
          <w:bCs/>
          <w:u w:val="single"/>
        </w:rPr>
        <w:t>09-O-10979;</w:t>
      </w:r>
      <w:r w:rsidR="0027119D" w:rsidRPr="00FA506B">
        <w:rPr>
          <w:b/>
          <w:bCs/>
          <w:u w:val="single"/>
        </w:rPr>
        <w:t xml:space="preserve"> 09-O-14413;</w:t>
      </w:r>
      <w:r w:rsidR="00FA506B" w:rsidRPr="00FA506B">
        <w:rPr>
          <w:b/>
          <w:bCs/>
          <w:u w:val="single"/>
        </w:rPr>
        <w:t xml:space="preserve"> </w:t>
      </w:r>
      <w:r w:rsidR="0027119D" w:rsidRPr="00FA506B">
        <w:rPr>
          <w:b/>
          <w:bCs/>
          <w:u w:val="single"/>
        </w:rPr>
        <w:t>09-O-14608; 09-O-14647</w:t>
      </w:r>
      <w:r>
        <w:rPr>
          <w:b/>
          <w:u w:val="single"/>
        </w:rPr>
        <w:t xml:space="preserve"> (The </w:t>
      </w:r>
      <w:r w:rsidR="00281137">
        <w:rPr>
          <w:b/>
          <w:u w:val="single"/>
        </w:rPr>
        <w:t>Pattern of Advice and Nonperformance</w:t>
      </w:r>
      <w:r>
        <w:rPr>
          <w:b/>
          <w:u w:val="single"/>
        </w:rPr>
        <w:t xml:space="preserve"> Matter</w:t>
      </w:r>
      <w:r w:rsidR="00281137">
        <w:rPr>
          <w:b/>
          <w:u w:val="single"/>
        </w:rPr>
        <w:t>s</w:t>
      </w:r>
      <w:r>
        <w:rPr>
          <w:b/>
          <w:u w:val="single"/>
        </w:rPr>
        <w:t>)</w:t>
      </w:r>
      <w:r>
        <w:rPr>
          <w:b/>
        </w:rPr>
        <w:t xml:space="preserve">  </w:t>
      </w:r>
    </w:p>
    <w:p w:rsidR="006D0568" w:rsidRDefault="006D0568" w:rsidP="00FA506B">
      <w:pPr>
        <w:rPr>
          <w:b/>
        </w:rPr>
      </w:pPr>
    </w:p>
    <w:p w:rsidR="00747379" w:rsidRDefault="00747379" w:rsidP="00747379">
      <w:pPr>
        <w:widowControl w:val="0"/>
        <w:spacing w:line="480" w:lineRule="auto"/>
      </w:pPr>
      <w:r>
        <w:rPr>
          <w:b/>
        </w:rPr>
        <w:tab/>
        <w:t>1</w:t>
      </w:r>
      <w:r w:rsidR="00D706C4">
        <w:rPr>
          <w:b/>
        </w:rPr>
        <w:t xml:space="preserve">.  </w:t>
      </w:r>
      <w:r>
        <w:rPr>
          <w:b/>
          <w:u w:val="single"/>
        </w:rPr>
        <w:t>Facts</w:t>
      </w:r>
    </w:p>
    <w:p w:rsidR="00726BF4" w:rsidRPr="00485391" w:rsidRDefault="00146325" w:rsidP="00146325">
      <w:pPr>
        <w:spacing w:line="480" w:lineRule="auto"/>
        <w:rPr>
          <w:b/>
          <w:i/>
          <w:u w:val="single"/>
        </w:rPr>
      </w:pPr>
      <w:r>
        <w:tab/>
        <w:t>Respondent</w:t>
      </w:r>
      <w:r w:rsidR="00726BF4">
        <w:rPr>
          <w:color w:val="000000"/>
        </w:rPr>
        <w:t>, through his staff and agents, advised clients Williams, Low, Ramirez, Carrillo and Torres to stop making their mortgage payments</w:t>
      </w:r>
      <w:r w:rsidR="00D706C4">
        <w:rPr>
          <w:color w:val="000000"/>
        </w:rPr>
        <w:t xml:space="preserve">.  </w:t>
      </w:r>
      <w:r w:rsidR="00726BF4">
        <w:rPr>
          <w:color w:val="000000"/>
        </w:rPr>
        <w:t xml:space="preserve">Thereafter, </w:t>
      </w:r>
      <w:r w:rsidR="009D182F">
        <w:rPr>
          <w:color w:val="000000"/>
        </w:rPr>
        <w:t>respondent</w:t>
      </w:r>
      <w:r w:rsidR="00726BF4">
        <w:rPr>
          <w:color w:val="000000"/>
        </w:rPr>
        <w:t xml:space="preserve"> failed to negotiate loan modifications on behalf of Williams, Low, Carrillo, Ramirez and Torres</w:t>
      </w:r>
      <w:r w:rsidR="00FC7395">
        <w:rPr>
          <w:color w:val="000000"/>
        </w:rPr>
        <w:t>.</w:t>
      </w:r>
    </w:p>
    <w:p w:rsidR="00726BF4" w:rsidRDefault="00250E7F" w:rsidP="00250E7F">
      <w:pPr>
        <w:spacing w:line="480" w:lineRule="auto"/>
      </w:pPr>
      <w:r>
        <w:rPr>
          <w:color w:val="000000"/>
        </w:rPr>
        <w:t>R</w:t>
      </w:r>
      <w:r w:rsidR="009D182F">
        <w:rPr>
          <w:color w:val="000000"/>
        </w:rPr>
        <w:t>espondent</w:t>
      </w:r>
      <w:r w:rsidR="00726BF4">
        <w:rPr>
          <w:color w:val="000000"/>
        </w:rPr>
        <w:t xml:space="preserve"> knew or should have known that his failure to take action after advising his clients to stop making mortgage payments would cause substantial harm to his clients.</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DE309D" w:rsidRPr="00CA3BB2" w:rsidRDefault="00747379" w:rsidP="00DE309D">
      <w:pPr>
        <w:widowControl w:val="0"/>
        <w:spacing w:line="480" w:lineRule="auto"/>
      </w:pPr>
      <w:r>
        <w:tab/>
      </w:r>
      <w:r>
        <w:tab/>
      </w:r>
      <w:proofErr w:type="gramStart"/>
      <w:r>
        <w:rPr>
          <w:b/>
        </w:rPr>
        <w:t>a</w:t>
      </w:r>
      <w:r w:rsidR="00D706C4">
        <w:rPr>
          <w:b/>
        </w:rPr>
        <w:t xml:space="preserve">.  </w:t>
      </w:r>
      <w:r w:rsidR="00DE309D" w:rsidRPr="00CA3BB2">
        <w:rPr>
          <w:b/>
          <w:bCs/>
          <w:u w:val="single"/>
        </w:rPr>
        <w:t>Count</w:t>
      </w:r>
      <w:proofErr w:type="gramEnd"/>
      <w:r w:rsidR="00DE309D" w:rsidRPr="00CA3BB2">
        <w:rPr>
          <w:b/>
          <w:bCs/>
          <w:u w:val="single"/>
        </w:rPr>
        <w:t xml:space="preserve"> </w:t>
      </w:r>
      <w:r w:rsidR="00DE309D">
        <w:rPr>
          <w:b/>
          <w:bCs/>
          <w:u w:val="single"/>
        </w:rPr>
        <w:t>27</w:t>
      </w:r>
      <w:r w:rsidR="00DE309D" w:rsidRPr="00CA3BB2">
        <w:rPr>
          <w:b/>
          <w:bCs/>
          <w:u w:val="single"/>
        </w:rPr>
        <w:t xml:space="preserve"> - Section 6106 (Moral Turpitude)</w:t>
      </w:r>
    </w:p>
    <w:p w:rsidR="00DE309D" w:rsidRPr="00CA3BB2" w:rsidRDefault="00DE309D" w:rsidP="00DE309D">
      <w:pPr>
        <w:spacing w:line="480" w:lineRule="auto"/>
        <w:ind w:firstLine="720"/>
      </w:pPr>
      <w:r w:rsidRPr="00CA3BB2">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747379" w:rsidRDefault="00250E7F" w:rsidP="00DE309D">
      <w:pPr>
        <w:widowControl w:val="0"/>
        <w:spacing w:line="480" w:lineRule="auto"/>
      </w:pPr>
      <w:r>
        <w:tab/>
      </w:r>
      <w:r w:rsidR="00DE309D" w:rsidRPr="00CA3BB2">
        <w:t xml:space="preserve">There is clear and convincing evidence that respondent violated section 6106 </w:t>
      </w:r>
      <w:r>
        <w:t>b</w:t>
      </w:r>
      <w:r w:rsidR="00726BF4">
        <w:rPr>
          <w:color w:val="000000"/>
        </w:rPr>
        <w:t xml:space="preserve">y engaging in </w:t>
      </w:r>
      <w:r>
        <w:rPr>
          <w:color w:val="000000"/>
        </w:rPr>
        <w:t>a</w:t>
      </w:r>
      <w:r w:rsidR="00726BF4">
        <w:rPr>
          <w:color w:val="000000"/>
        </w:rPr>
        <w:t xml:space="preserve"> pattern of advising his clients, through his staff and agents, to stop making their mortgage payments and then failing to perform on the clients</w:t>
      </w:r>
      <w:r w:rsidR="000D6A67">
        <w:rPr>
          <w:color w:val="000000"/>
        </w:rPr>
        <w:t>’</w:t>
      </w:r>
      <w:r w:rsidR="00726BF4">
        <w:rPr>
          <w:color w:val="000000"/>
        </w:rPr>
        <w:t xml:space="preserve"> behalf, </w:t>
      </w:r>
      <w:r w:rsidR="009D182F">
        <w:rPr>
          <w:color w:val="000000"/>
        </w:rPr>
        <w:t>respondent</w:t>
      </w:r>
      <w:r w:rsidR="00726BF4">
        <w:rPr>
          <w:color w:val="000000"/>
        </w:rPr>
        <w:t xml:space="preserve"> </w:t>
      </w:r>
      <w:r w:rsidR="00692679">
        <w:rPr>
          <w:color w:val="000000"/>
        </w:rPr>
        <w:t>wilful</w:t>
      </w:r>
      <w:r w:rsidR="00726BF4">
        <w:rPr>
          <w:color w:val="000000"/>
        </w:rPr>
        <w:t>ly committed acts involving moral turpitude, dishonesty or corruption</w:t>
      </w:r>
      <w:r>
        <w:rPr>
          <w:color w:val="000000"/>
        </w:rPr>
        <w:t xml:space="preserve"> </w:t>
      </w:r>
      <w:r w:rsidR="00DE309D" w:rsidRPr="00CA3BB2">
        <w:t>in wilful violation of section 6106</w:t>
      </w:r>
      <w:r w:rsidR="00D706C4">
        <w:t xml:space="preserve">.  </w:t>
      </w:r>
    </w:p>
    <w:p w:rsidR="0027119D" w:rsidRPr="0027119D" w:rsidRDefault="006C6380" w:rsidP="0027119D">
      <w:pPr>
        <w:rPr>
          <w:b/>
          <w:bCs/>
          <w:u w:val="single"/>
        </w:rPr>
      </w:pPr>
      <w:r>
        <w:rPr>
          <w:b/>
        </w:rPr>
        <w:t>K</w:t>
      </w:r>
      <w:r w:rsidR="00D706C4">
        <w:rPr>
          <w:b/>
        </w:rPr>
        <w:t xml:space="preserve">.  </w:t>
      </w:r>
      <w:r w:rsidR="00747379">
        <w:rPr>
          <w:b/>
          <w:u w:val="single"/>
        </w:rPr>
        <w:t>Case no</w:t>
      </w:r>
      <w:r w:rsidR="0013118A">
        <w:rPr>
          <w:b/>
          <w:u w:val="single"/>
        </w:rPr>
        <w:t>s</w:t>
      </w:r>
      <w:r w:rsidR="00D706C4">
        <w:rPr>
          <w:b/>
          <w:u w:val="single"/>
        </w:rPr>
        <w:t xml:space="preserve">.  </w:t>
      </w:r>
      <w:r w:rsidR="0027119D" w:rsidRPr="0027119D">
        <w:rPr>
          <w:b/>
          <w:bCs/>
          <w:u w:val="single"/>
        </w:rPr>
        <w:t xml:space="preserve">08-O-14792; 09-O-10891; 09-O-10979; 09-O-11043; 09-O-14413; </w:t>
      </w:r>
    </w:p>
    <w:p w:rsidR="00747379" w:rsidRDefault="0027119D" w:rsidP="0027119D">
      <w:pPr>
        <w:widowControl w:val="0"/>
        <w:spacing w:line="480" w:lineRule="auto"/>
        <w:rPr>
          <w:b/>
        </w:rPr>
      </w:pPr>
      <w:r w:rsidRPr="0027119D">
        <w:rPr>
          <w:b/>
          <w:bCs/>
          <w:u w:val="single"/>
        </w:rPr>
        <w:t>09-O-14608; 09-O-14609; 09-O-14647</w:t>
      </w:r>
      <w:r w:rsidR="00747379">
        <w:rPr>
          <w:b/>
          <w:u w:val="single"/>
        </w:rPr>
        <w:t xml:space="preserve"> (The</w:t>
      </w:r>
      <w:r w:rsidR="0013118A">
        <w:rPr>
          <w:b/>
          <w:u w:val="single"/>
        </w:rPr>
        <w:t xml:space="preserve"> Misrepresentations</w:t>
      </w:r>
      <w:r w:rsidR="00747379">
        <w:rPr>
          <w:b/>
          <w:u w:val="single"/>
        </w:rPr>
        <w:t>)</w:t>
      </w:r>
      <w:r w:rsidR="00747379">
        <w:rPr>
          <w:b/>
        </w:rPr>
        <w:t xml:space="preserve">  </w:t>
      </w:r>
    </w:p>
    <w:p w:rsidR="00747379" w:rsidRDefault="00747379" w:rsidP="00747379">
      <w:pPr>
        <w:widowControl w:val="0"/>
        <w:spacing w:line="480" w:lineRule="auto"/>
      </w:pPr>
      <w:r>
        <w:rPr>
          <w:b/>
        </w:rPr>
        <w:tab/>
        <w:t>1</w:t>
      </w:r>
      <w:r w:rsidR="00D706C4">
        <w:rPr>
          <w:b/>
        </w:rPr>
        <w:t xml:space="preserve">.  </w:t>
      </w:r>
      <w:r>
        <w:rPr>
          <w:b/>
          <w:u w:val="single"/>
        </w:rPr>
        <w:t>Facts</w:t>
      </w:r>
    </w:p>
    <w:p w:rsidR="00374F0A" w:rsidRDefault="00AC328A" w:rsidP="00AC328A">
      <w:pPr>
        <w:spacing w:line="480" w:lineRule="auto"/>
      </w:pPr>
      <w:r>
        <w:tab/>
        <w:t>R</w:t>
      </w:r>
      <w:r w:rsidR="009D182F">
        <w:rPr>
          <w:color w:val="000000"/>
        </w:rPr>
        <w:t>espondent</w:t>
      </w:r>
      <w:r w:rsidR="00374F0A">
        <w:rPr>
          <w:color w:val="000000"/>
        </w:rPr>
        <w:t>, through his staff and agents, made repeated misrepresentations to his clients and to third parties, including but not limited to the following:</w:t>
      </w:r>
      <w:r>
        <w:rPr>
          <w:color w:val="000000"/>
        </w:rPr>
        <w:t xml:space="preserve">   </w:t>
      </w:r>
    </w:p>
    <w:p w:rsidR="00374F0A" w:rsidRDefault="006E37D5" w:rsidP="006E37D5">
      <w:pPr>
        <w:spacing w:line="480" w:lineRule="auto"/>
        <w:ind w:left="720"/>
      </w:pPr>
      <w:r>
        <w:rPr>
          <w:color w:val="000000"/>
        </w:rPr>
        <w:t xml:space="preserve">1.  </w:t>
      </w:r>
      <w:r w:rsidR="00374F0A">
        <w:rPr>
          <w:color w:val="000000"/>
        </w:rPr>
        <w:t>Misrepresenting to Brenda Williams that a legal action had been filed on</w:t>
      </w:r>
    </w:p>
    <w:p w:rsidR="00374F0A" w:rsidRDefault="006E37D5" w:rsidP="006E37D5">
      <w:pPr>
        <w:spacing w:line="480" w:lineRule="auto"/>
        <w:rPr>
          <w:color w:val="000000"/>
        </w:rPr>
      </w:pPr>
      <w:proofErr w:type="gramStart"/>
      <w:r>
        <w:rPr>
          <w:color w:val="000000"/>
        </w:rPr>
        <w:t>her</w:t>
      </w:r>
      <w:proofErr w:type="gramEnd"/>
      <w:r>
        <w:rPr>
          <w:color w:val="000000"/>
        </w:rPr>
        <w:t xml:space="preserve"> behalf;</w:t>
      </w:r>
    </w:p>
    <w:p w:rsidR="00374F0A" w:rsidRDefault="006E37D5" w:rsidP="006E37D5">
      <w:pPr>
        <w:spacing w:line="480" w:lineRule="auto"/>
      </w:pPr>
      <w:r>
        <w:tab/>
        <w:t xml:space="preserve">2.  </w:t>
      </w:r>
      <w:r w:rsidR="00374F0A">
        <w:rPr>
          <w:color w:val="000000"/>
        </w:rPr>
        <w:t>Misrepresenting to Meeks that the Lucas Law Center would file a lawsuit</w:t>
      </w:r>
    </w:p>
    <w:p w:rsidR="00374F0A" w:rsidRDefault="00374F0A" w:rsidP="006E37D5">
      <w:pPr>
        <w:spacing w:line="480" w:lineRule="auto"/>
        <w:rPr>
          <w:color w:val="000000"/>
        </w:rPr>
      </w:pPr>
      <w:proofErr w:type="gramStart"/>
      <w:r>
        <w:rPr>
          <w:color w:val="000000"/>
        </w:rPr>
        <w:lastRenderedPageBreak/>
        <w:t>against</w:t>
      </w:r>
      <w:proofErr w:type="gramEnd"/>
      <w:r>
        <w:rPr>
          <w:color w:val="000000"/>
        </w:rPr>
        <w:t xml:space="preserve"> her lender in order to obtain a </w:t>
      </w:r>
      <w:r w:rsidR="00324238">
        <w:rPr>
          <w:color w:val="000000"/>
        </w:rPr>
        <w:t>loan modification on her behalf;</w:t>
      </w:r>
    </w:p>
    <w:p w:rsidR="00374F0A" w:rsidRDefault="00324238" w:rsidP="00324238">
      <w:pPr>
        <w:spacing w:line="480" w:lineRule="auto"/>
      </w:pPr>
      <w:r>
        <w:rPr>
          <w:color w:val="000000"/>
        </w:rPr>
        <w:tab/>
        <w:t xml:space="preserve">3.  </w:t>
      </w:r>
      <w:r w:rsidR="00374F0A">
        <w:rPr>
          <w:color w:val="000000"/>
        </w:rPr>
        <w:t xml:space="preserve">Misrepresenting to Low that </w:t>
      </w:r>
      <w:proofErr w:type="spellStart"/>
      <w:r w:rsidR="00374F0A">
        <w:rPr>
          <w:color w:val="000000"/>
        </w:rPr>
        <w:t>IndyMac</w:t>
      </w:r>
      <w:proofErr w:type="spellEnd"/>
      <w:r w:rsidR="00374F0A">
        <w:rPr>
          <w:color w:val="000000"/>
        </w:rPr>
        <w:t xml:space="preserve"> had denied her loan modification</w:t>
      </w:r>
    </w:p>
    <w:p w:rsidR="00374F0A" w:rsidRDefault="00374F0A" w:rsidP="006E37D5">
      <w:pPr>
        <w:spacing w:line="480" w:lineRule="auto"/>
        <w:rPr>
          <w:color w:val="000000"/>
        </w:rPr>
      </w:pPr>
      <w:proofErr w:type="gramStart"/>
      <w:r>
        <w:rPr>
          <w:color w:val="000000"/>
        </w:rPr>
        <w:t>when</w:t>
      </w:r>
      <w:proofErr w:type="gramEnd"/>
      <w:r>
        <w:rPr>
          <w:color w:val="000000"/>
        </w:rPr>
        <w:t xml:space="preserve"> Lucas Law Center had not submitted a loan modification r</w:t>
      </w:r>
      <w:r w:rsidR="00324238">
        <w:rPr>
          <w:color w:val="000000"/>
        </w:rPr>
        <w:t xml:space="preserve">equest to </w:t>
      </w:r>
      <w:proofErr w:type="spellStart"/>
      <w:r w:rsidR="00324238">
        <w:rPr>
          <w:color w:val="000000"/>
        </w:rPr>
        <w:t>IndyMac</w:t>
      </w:r>
      <w:proofErr w:type="spellEnd"/>
      <w:r w:rsidR="00324238">
        <w:rPr>
          <w:color w:val="000000"/>
        </w:rPr>
        <w:t xml:space="preserve"> on her behalf;</w:t>
      </w:r>
    </w:p>
    <w:p w:rsidR="00374F0A" w:rsidRDefault="00324238" w:rsidP="00324238">
      <w:pPr>
        <w:spacing w:line="480" w:lineRule="auto"/>
      </w:pPr>
      <w:r>
        <w:rPr>
          <w:color w:val="000000"/>
        </w:rPr>
        <w:tab/>
        <w:t xml:space="preserve">4.  </w:t>
      </w:r>
      <w:r w:rsidR="00374F0A">
        <w:rPr>
          <w:color w:val="000000"/>
        </w:rPr>
        <w:t>Misrepresenting to Low that her client file had been shredded when it had</w:t>
      </w:r>
    </w:p>
    <w:p w:rsidR="00374F0A" w:rsidRDefault="00324238" w:rsidP="006E37D5">
      <w:pPr>
        <w:spacing w:line="480" w:lineRule="auto"/>
        <w:rPr>
          <w:color w:val="000000"/>
        </w:rPr>
      </w:pPr>
      <w:proofErr w:type="gramStart"/>
      <w:r>
        <w:rPr>
          <w:color w:val="000000"/>
        </w:rPr>
        <w:t>not</w:t>
      </w:r>
      <w:proofErr w:type="gramEnd"/>
      <w:r>
        <w:rPr>
          <w:color w:val="000000"/>
        </w:rPr>
        <w:t>;</w:t>
      </w:r>
    </w:p>
    <w:p w:rsidR="00374F0A" w:rsidRDefault="00324238" w:rsidP="00324238">
      <w:pPr>
        <w:spacing w:line="480" w:lineRule="auto"/>
      </w:pPr>
      <w:r>
        <w:rPr>
          <w:color w:val="000000"/>
        </w:rPr>
        <w:tab/>
        <w:t xml:space="preserve">5.  </w:t>
      </w:r>
      <w:r w:rsidR="00374F0A">
        <w:rPr>
          <w:color w:val="000000"/>
        </w:rPr>
        <w:t xml:space="preserve">Misrepresenting to Litton Loan Services that </w:t>
      </w:r>
      <w:proofErr w:type="spellStart"/>
      <w:r w:rsidR="00374F0A">
        <w:rPr>
          <w:color w:val="000000"/>
        </w:rPr>
        <w:t>Gately</w:t>
      </w:r>
      <w:proofErr w:type="spellEnd"/>
      <w:r w:rsidR="00374F0A">
        <w:rPr>
          <w:color w:val="000000"/>
        </w:rPr>
        <w:t xml:space="preserve"> had provided an</w:t>
      </w:r>
    </w:p>
    <w:p w:rsidR="00374F0A" w:rsidRDefault="00374F0A" w:rsidP="006E37D5">
      <w:pPr>
        <w:spacing w:line="480" w:lineRule="auto"/>
        <w:rPr>
          <w:color w:val="000000"/>
        </w:rPr>
      </w:pPr>
      <w:proofErr w:type="gramStart"/>
      <w:r>
        <w:rPr>
          <w:color w:val="000000"/>
        </w:rPr>
        <w:t>updated</w:t>
      </w:r>
      <w:proofErr w:type="gramEnd"/>
      <w:r>
        <w:rPr>
          <w:color w:val="000000"/>
        </w:rPr>
        <w:t xml:space="preserve"> </w:t>
      </w:r>
      <w:r w:rsidR="00850F2D">
        <w:rPr>
          <w:color w:val="000000"/>
        </w:rPr>
        <w:t>l</w:t>
      </w:r>
      <w:r>
        <w:rPr>
          <w:color w:val="000000"/>
        </w:rPr>
        <w:t xml:space="preserve">etter of </w:t>
      </w:r>
      <w:r w:rsidR="00850F2D">
        <w:rPr>
          <w:color w:val="000000"/>
        </w:rPr>
        <w:t>a</w:t>
      </w:r>
      <w:r>
        <w:rPr>
          <w:color w:val="000000"/>
        </w:rPr>
        <w:t xml:space="preserve">uthorization when </w:t>
      </w:r>
      <w:proofErr w:type="spellStart"/>
      <w:r>
        <w:rPr>
          <w:color w:val="000000"/>
        </w:rPr>
        <w:t>Gately</w:t>
      </w:r>
      <w:proofErr w:type="spellEnd"/>
      <w:r>
        <w:rPr>
          <w:color w:val="000000"/>
        </w:rPr>
        <w:t xml:space="preserve"> had not</w:t>
      </w:r>
      <w:r w:rsidR="00324238">
        <w:rPr>
          <w:color w:val="000000"/>
        </w:rPr>
        <w:t>;</w:t>
      </w:r>
    </w:p>
    <w:p w:rsidR="00374F0A" w:rsidRDefault="00324238" w:rsidP="00324238">
      <w:pPr>
        <w:spacing w:line="480" w:lineRule="auto"/>
      </w:pPr>
      <w:r>
        <w:rPr>
          <w:color w:val="000000"/>
        </w:rPr>
        <w:tab/>
        <w:t xml:space="preserve">6.  </w:t>
      </w:r>
      <w:r w:rsidR="00374F0A">
        <w:rPr>
          <w:color w:val="000000"/>
        </w:rPr>
        <w:t>Misrepresenting to Ramirez that Lucas Law Center had an 80% success</w:t>
      </w:r>
    </w:p>
    <w:p w:rsidR="00374F0A" w:rsidRDefault="00374F0A" w:rsidP="006E37D5">
      <w:pPr>
        <w:spacing w:line="480" w:lineRule="auto"/>
        <w:rPr>
          <w:color w:val="000000"/>
        </w:rPr>
      </w:pPr>
      <w:proofErr w:type="gramStart"/>
      <w:r>
        <w:rPr>
          <w:color w:val="000000"/>
        </w:rPr>
        <w:t>rate</w:t>
      </w:r>
      <w:proofErr w:type="gramEnd"/>
      <w:r>
        <w:rPr>
          <w:color w:val="000000"/>
        </w:rPr>
        <w:t xml:space="preserve"> in obtaining loan modifica</w:t>
      </w:r>
      <w:r w:rsidR="00324238">
        <w:rPr>
          <w:color w:val="000000"/>
        </w:rPr>
        <w:t>tions when they knew it did not;</w:t>
      </w:r>
    </w:p>
    <w:p w:rsidR="00374F0A" w:rsidRDefault="00324238" w:rsidP="00324238">
      <w:pPr>
        <w:spacing w:line="480" w:lineRule="auto"/>
      </w:pPr>
      <w:r>
        <w:rPr>
          <w:color w:val="000000"/>
        </w:rPr>
        <w:tab/>
        <w:t xml:space="preserve">7.  </w:t>
      </w:r>
      <w:r w:rsidR="00374F0A">
        <w:rPr>
          <w:color w:val="000000"/>
        </w:rPr>
        <w:t xml:space="preserve">Misrepresenting to </w:t>
      </w:r>
      <w:proofErr w:type="spellStart"/>
      <w:r w:rsidR="00374F0A">
        <w:rPr>
          <w:color w:val="000000"/>
        </w:rPr>
        <w:t>Moslehi</w:t>
      </w:r>
      <w:proofErr w:type="spellEnd"/>
      <w:r w:rsidR="00374F0A">
        <w:rPr>
          <w:color w:val="000000"/>
        </w:rPr>
        <w:t xml:space="preserve"> that her loan modifications had been approved</w:t>
      </w:r>
    </w:p>
    <w:p w:rsidR="00374F0A" w:rsidRDefault="00374F0A" w:rsidP="006E37D5">
      <w:pPr>
        <w:spacing w:line="480" w:lineRule="auto"/>
        <w:rPr>
          <w:color w:val="000000"/>
        </w:rPr>
      </w:pPr>
      <w:proofErr w:type="gramStart"/>
      <w:r>
        <w:rPr>
          <w:color w:val="000000"/>
        </w:rPr>
        <w:t>and</w:t>
      </w:r>
      <w:proofErr w:type="gramEnd"/>
      <w:r>
        <w:rPr>
          <w:color w:val="000000"/>
        </w:rPr>
        <w:t xml:space="preserve"> "looked good" when none of </w:t>
      </w:r>
      <w:proofErr w:type="spellStart"/>
      <w:r>
        <w:rPr>
          <w:color w:val="000000"/>
        </w:rPr>
        <w:t>Moslehi</w:t>
      </w:r>
      <w:r w:rsidR="000D6A67">
        <w:rPr>
          <w:color w:val="000000"/>
        </w:rPr>
        <w:t>’</w:t>
      </w:r>
      <w:r>
        <w:rPr>
          <w:color w:val="000000"/>
        </w:rPr>
        <w:t>s</w:t>
      </w:r>
      <w:proofErr w:type="spellEnd"/>
      <w:r>
        <w:rPr>
          <w:color w:val="000000"/>
        </w:rPr>
        <w:t xml:space="preserve"> loan </w:t>
      </w:r>
      <w:r w:rsidR="00324238">
        <w:rPr>
          <w:color w:val="000000"/>
        </w:rPr>
        <w:t>modifications had been approved; and</w:t>
      </w:r>
    </w:p>
    <w:p w:rsidR="00374F0A" w:rsidRDefault="00324238" w:rsidP="00324238">
      <w:pPr>
        <w:spacing w:line="480" w:lineRule="auto"/>
      </w:pPr>
      <w:r>
        <w:rPr>
          <w:color w:val="000000"/>
        </w:rPr>
        <w:tab/>
        <w:t xml:space="preserve">8.  </w:t>
      </w:r>
      <w:r w:rsidR="00374F0A">
        <w:rPr>
          <w:color w:val="000000"/>
        </w:rPr>
        <w:t>Misrepresenting to Torres that his loan modifications had been denied</w:t>
      </w:r>
    </w:p>
    <w:p w:rsidR="00374F0A" w:rsidRDefault="00374F0A" w:rsidP="006E37D5">
      <w:pPr>
        <w:spacing w:line="480" w:lineRule="auto"/>
        <w:rPr>
          <w:color w:val="000000"/>
        </w:rPr>
      </w:pPr>
      <w:proofErr w:type="gramStart"/>
      <w:r>
        <w:rPr>
          <w:color w:val="000000"/>
        </w:rPr>
        <w:t>when</w:t>
      </w:r>
      <w:proofErr w:type="gramEnd"/>
      <w:r>
        <w:rPr>
          <w:color w:val="000000"/>
        </w:rPr>
        <w:t xml:space="preserve"> they had not.</w:t>
      </w:r>
    </w:p>
    <w:p w:rsidR="00747379" w:rsidRDefault="00747379" w:rsidP="00747379">
      <w:pPr>
        <w:widowControl w:val="0"/>
        <w:spacing w:line="480" w:lineRule="auto"/>
      </w:pPr>
      <w:r>
        <w:rPr>
          <w:b/>
        </w:rPr>
        <w:tab/>
        <w:t>2</w:t>
      </w:r>
      <w:r w:rsidR="00D706C4">
        <w:rPr>
          <w:b/>
        </w:rPr>
        <w:t xml:space="preserve">.  </w:t>
      </w:r>
      <w:r>
        <w:rPr>
          <w:b/>
          <w:u w:val="single"/>
        </w:rPr>
        <w:t>Conclusions of Law</w:t>
      </w:r>
    </w:p>
    <w:p w:rsidR="0054193A" w:rsidRPr="00CA3BB2" w:rsidRDefault="00747379" w:rsidP="0054193A">
      <w:pPr>
        <w:widowControl w:val="0"/>
        <w:spacing w:line="480" w:lineRule="auto"/>
      </w:pPr>
      <w:r>
        <w:tab/>
      </w:r>
      <w:r>
        <w:tab/>
      </w:r>
      <w:proofErr w:type="gramStart"/>
      <w:r>
        <w:rPr>
          <w:b/>
        </w:rPr>
        <w:t>a</w:t>
      </w:r>
      <w:r w:rsidR="00D706C4">
        <w:rPr>
          <w:b/>
        </w:rPr>
        <w:t xml:space="preserve">.  </w:t>
      </w:r>
      <w:r w:rsidR="0054193A" w:rsidRPr="00CA3BB2">
        <w:rPr>
          <w:b/>
          <w:bCs/>
          <w:u w:val="single"/>
        </w:rPr>
        <w:t>Count</w:t>
      </w:r>
      <w:proofErr w:type="gramEnd"/>
      <w:r w:rsidR="0054193A" w:rsidRPr="00CA3BB2">
        <w:rPr>
          <w:b/>
          <w:bCs/>
          <w:u w:val="single"/>
        </w:rPr>
        <w:t xml:space="preserve"> </w:t>
      </w:r>
      <w:r w:rsidR="00432D82">
        <w:rPr>
          <w:b/>
          <w:bCs/>
          <w:u w:val="single"/>
        </w:rPr>
        <w:t>28</w:t>
      </w:r>
      <w:r w:rsidR="0054193A" w:rsidRPr="00CA3BB2">
        <w:rPr>
          <w:b/>
          <w:bCs/>
          <w:u w:val="single"/>
        </w:rPr>
        <w:t xml:space="preserve"> - Section 6106 (Moral Turpitude)</w:t>
      </w:r>
    </w:p>
    <w:p w:rsidR="00374F0A" w:rsidRDefault="0054193A" w:rsidP="002D1306">
      <w:pPr>
        <w:widowControl w:val="0"/>
        <w:spacing w:line="480" w:lineRule="auto"/>
      </w:pPr>
      <w:r>
        <w:tab/>
      </w:r>
      <w:r w:rsidRPr="00CA3BB2">
        <w:t xml:space="preserve">There is clear and convincing evidence that respondent violated section 6106 </w:t>
      </w:r>
      <w:r w:rsidR="002D1306">
        <w:t xml:space="preserve">by </w:t>
      </w:r>
      <w:r w:rsidR="00374F0A">
        <w:rPr>
          <w:color w:val="000000"/>
        </w:rPr>
        <w:t>allowing repeated false and misleading statements to be made to his clients and to third parties and by otherwise</w:t>
      </w:r>
      <w:r w:rsidR="002D1306">
        <w:rPr>
          <w:color w:val="000000"/>
        </w:rPr>
        <w:t xml:space="preserve"> not</w:t>
      </w:r>
      <w:r w:rsidR="00374F0A">
        <w:rPr>
          <w:color w:val="000000"/>
        </w:rPr>
        <w:t xml:space="preserve"> supervis</w:t>
      </w:r>
      <w:r w:rsidR="002D1306">
        <w:rPr>
          <w:color w:val="000000"/>
        </w:rPr>
        <w:t>ing</w:t>
      </w:r>
      <w:r w:rsidR="00374F0A">
        <w:rPr>
          <w:color w:val="000000"/>
        </w:rPr>
        <w:t xml:space="preserve"> the conduct of his staff and agents, </w:t>
      </w:r>
      <w:r w:rsidR="009D182F">
        <w:rPr>
          <w:color w:val="000000"/>
        </w:rPr>
        <w:t>respondent</w:t>
      </w:r>
      <w:r w:rsidR="00374F0A">
        <w:rPr>
          <w:color w:val="000000"/>
        </w:rPr>
        <w:t xml:space="preserve"> demonstrated a pattern of disregard regarding the supervision of his staff of such gross negligence that it constitutes moral turpitude in </w:t>
      </w:r>
      <w:r w:rsidR="00692679">
        <w:rPr>
          <w:color w:val="000000"/>
        </w:rPr>
        <w:t>wilful</w:t>
      </w:r>
      <w:r w:rsidR="00374F0A">
        <w:rPr>
          <w:color w:val="000000"/>
        </w:rPr>
        <w:t xml:space="preserve"> violation of section 6106.</w:t>
      </w:r>
    </w:p>
    <w:p w:rsidR="00274B19" w:rsidRDefault="00274B19" w:rsidP="0067158B">
      <w:pPr>
        <w:widowControl w:val="0"/>
        <w:spacing w:line="480" w:lineRule="auto"/>
        <w:rPr>
          <w:b/>
        </w:rPr>
      </w:pPr>
    </w:p>
    <w:p w:rsidR="00274B19" w:rsidRDefault="00274B19" w:rsidP="0067158B">
      <w:pPr>
        <w:widowControl w:val="0"/>
        <w:spacing w:line="480" w:lineRule="auto"/>
        <w:rPr>
          <w:b/>
        </w:rPr>
      </w:pPr>
    </w:p>
    <w:p w:rsidR="00274B19" w:rsidRDefault="00274B19" w:rsidP="0067158B">
      <w:pPr>
        <w:widowControl w:val="0"/>
        <w:spacing w:line="480" w:lineRule="auto"/>
        <w:rPr>
          <w:b/>
        </w:rPr>
      </w:pPr>
    </w:p>
    <w:p w:rsidR="0067158B" w:rsidRDefault="0067158B" w:rsidP="0067158B">
      <w:pPr>
        <w:widowControl w:val="0"/>
        <w:spacing w:line="480" w:lineRule="auto"/>
        <w:rPr>
          <w:b/>
        </w:rPr>
      </w:pPr>
      <w:r>
        <w:rPr>
          <w:b/>
        </w:rPr>
        <w:lastRenderedPageBreak/>
        <w:t>M</w:t>
      </w:r>
      <w:r w:rsidR="00D706C4">
        <w:rPr>
          <w:b/>
        </w:rPr>
        <w:t xml:space="preserve">.  </w:t>
      </w:r>
      <w:r>
        <w:rPr>
          <w:b/>
          <w:u w:val="single"/>
        </w:rPr>
        <w:t xml:space="preserve">Case </w:t>
      </w:r>
      <w:r w:rsidR="00D706C4">
        <w:rPr>
          <w:b/>
          <w:u w:val="single"/>
        </w:rPr>
        <w:t xml:space="preserve">no. </w:t>
      </w:r>
      <w:r w:rsidR="00A96F82">
        <w:rPr>
          <w:b/>
          <w:u w:val="single"/>
        </w:rPr>
        <w:t>09-O-10010</w:t>
      </w:r>
      <w:r>
        <w:rPr>
          <w:b/>
          <w:u w:val="single"/>
        </w:rPr>
        <w:t xml:space="preserve"> (The </w:t>
      </w:r>
      <w:r w:rsidR="00A96F82">
        <w:rPr>
          <w:b/>
          <w:u w:val="single"/>
        </w:rPr>
        <w:t>Future Financial Services</w:t>
      </w:r>
      <w:r>
        <w:rPr>
          <w:b/>
          <w:u w:val="single"/>
        </w:rPr>
        <w:t xml:space="preserve"> Matter)</w:t>
      </w:r>
      <w:r>
        <w:rPr>
          <w:b/>
        </w:rPr>
        <w:t xml:space="preserve">  </w:t>
      </w:r>
    </w:p>
    <w:p w:rsidR="0067158B" w:rsidRDefault="0067158B" w:rsidP="0067158B">
      <w:pPr>
        <w:widowControl w:val="0"/>
        <w:spacing w:line="480" w:lineRule="auto"/>
      </w:pPr>
      <w:r>
        <w:rPr>
          <w:b/>
        </w:rPr>
        <w:tab/>
        <w:t>1</w:t>
      </w:r>
      <w:r w:rsidR="00D706C4">
        <w:rPr>
          <w:b/>
        </w:rPr>
        <w:t xml:space="preserve">.  </w:t>
      </w:r>
      <w:r>
        <w:rPr>
          <w:b/>
          <w:u w:val="single"/>
        </w:rPr>
        <w:t>Facts</w:t>
      </w:r>
    </w:p>
    <w:p w:rsidR="00226F7C" w:rsidRDefault="002D1306" w:rsidP="002D1306">
      <w:pPr>
        <w:spacing w:line="480" w:lineRule="auto"/>
      </w:pPr>
      <w:r>
        <w:tab/>
      </w:r>
      <w:r>
        <w:rPr>
          <w:color w:val="000000"/>
        </w:rPr>
        <w:t>From</w:t>
      </w:r>
      <w:r w:rsidR="00226F7C">
        <w:rPr>
          <w:color w:val="000000"/>
        </w:rPr>
        <w:t xml:space="preserve"> January </w:t>
      </w:r>
      <w:r>
        <w:rPr>
          <w:color w:val="000000"/>
        </w:rPr>
        <w:t>1, 2003 through</w:t>
      </w:r>
      <w:r w:rsidR="00226F7C">
        <w:rPr>
          <w:color w:val="000000"/>
        </w:rPr>
        <w:t xml:space="preserve"> August 16, 2007, </w:t>
      </w:r>
      <w:r w:rsidR="009D182F">
        <w:rPr>
          <w:color w:val="000000"/>
        </w:rPr>
        <w:t>respondent</w:t>
      </w:r>
      <w:r w:rsidR="00226F7C">
        <w:rPr>
          <w:color w:val="000000"/>
        </w:rPr>
        <w:t xml:space="preserve"> was on voluntary inactive status</w:t>
      </w:r>
      <w:r w:rsidR="00D706C4">
        <w:rPr>
          <w:color w:val="000000"/>
        </w:rPr>
        <w:t xml:space="preserve">.  </w:t>
      </w:r>
      <w:r w:rsidR="00226F7C">
        <w:rPr>
          <w:color w:val="000000"/>
        </w:rPr>
        <w:t xml:space="preserve">From August 16, 2007 through June 5, 2008, </w:t>
      </w:r>
      <w:r w:rsidR="009D182F">
        <w:rPr>
          <w:color w:val="000000"/>
        </w:rPr>
        <w:t>respondent</w:t>
      </w:r>
      <w:r w:rsidR="00226F7C">
        <w:rPr>
          <w:color w:val="000000"/>
        </w:rPr>
        <w:t xml:space="preserve"> was not entitled to practice law due to his failure to pay State Bar membership dues.</w:t>
      </w:r>
    </w:p>
    <w:p w:rsidR="00226F7C" w:rsidRDefault="002D1306" w:rsidP="00226F7C">
      <w:pPr>
        <w:spacing w:line="480" w:lineRule="auto"/>
      </w:pPr>
      <w:r>
        <w:rPr>
          <w:color w:val="000000"/>
        </w:rPr>
        <w:tab/>
      </w:r>
      <w:r w:rsidR="00EF41A7">
        <w:rPr>
          <w:color w:val="000000"/>
        </w:rPr>
        <w:t>In</w:t>
      </w:r>
      <w:r w:rsidR="00226F7C">
        <w:rPr>
          <w:color w:val="000000"/>
        </w:rPr>
        <w:t xml:space="preserve"> 2008, non-atto</w:t>
      </w:r>
      <w:r>
        <w:rPr>
          <w:color w:val="000000"/>
        </w:rPr>
        <w:t>rney Christopher Francis Betts</w:t>
      </w:r>
      <w:r w:rsidR="00226F7C">
        <w:rPr>
          <w:color w:val="000000"/>
        </w:rPr>
        <w:t xml:space="preserve"> was the owner</w:t>
      </w:r>
      <w:r>
        <w:rPr>
          <w:color w:val="000000"/>
        </w:rPr>
        <w:t xml:space="preserve"> </w:t>
      </w:r>
      <w:r w:rsidR="00226F7C">
        <w:rPr>
          <w:color w:val="000000"/>
        </w:rPr>
        <w:t xml:space="preserve">and operator of </w:t>
      </w:r>
      <w:r>
        <w:rPr>
          <w:color w:val="000000"/>
        </w:rPr>
        <w:t>Future Financial Services (</w:t>
      </w:r>
      <w:proofErr w:type="spellStart"/>
      <w:r>
        <w:rPr>
          <w:color w:val="000000"/>
        </w:rPr>
        <w:t>FFS</w:t>
      </w:r>
      <w:proofErr w:type="spellEnd"/>
      <w:r w:rsidR="00226F7C">
        <w:rPr>
          <w:color w:val="000000"/>
        </w:rPr>
        <w:t>)</w:t>
      </w:r>
      <w:r w:rsidR="00D706C4">
        <w:rPr>
          <w:color w:val="000000"/>
        </w:rPr>
        <w:t xml:space="preserve">.  </w:t>
      </w:r>
      <w:r w:rsidR="00EF41A7">
        <w:rPr>
          <w:color w:val="000000"/>
        </w:rPr>
        <w:t>In</w:t>
      </w:r>
      <w:r w:rsidR="00226F7C">
        <w:rPr>
          <w:color w:val="000000"/>
        </w:rPr>
        <w:t xml:space="preserve"> 2008, Frank Sullivan was an employee/manager with </w:t>
      </w:r>
      <w:proofErr w:type="spellStart"/>
      <w:r w:rsidR="00226F7C">
        <w:rPr>
          <w:color w:val="000000"/>
        </w:rPr>
        <w:t>FFS</w:t>
      </w:r>
      <w:proofErr w:type="spellEnd"/>
      <w:r w:rsidR="00226F7C">
        <w:rPr>
          <w:color w:val="000000"/>
        </w:rPr>
        <w:t>.</w:t>
      </w:r>
    </w:p>
    <w:p w:rsidR="00226F7C" w:rsidRDefault="002D1306" w:rsidP="002D1306">
      <w:pPr>
        <w:spacing w:line="480" w:lineRule="auto"/>
      </w:pPr>
      <w:r>
        <w:rPr>
          <w:color w:val="000000"/>
        </w:rPr>
        <w:tab/>
      </w:r>
      <w:r w:rsidR="00226F7C">
        <w:rPr>
          <w:color w:val="000000"/>
        </w:rPr>
        <w:t xml:space="preserve">In 2008, </w:t>
      </w:r>
      <w:r w:rsidR="009D182F">
        <w:rPr>
          <w:color w:val="000000"/>
        </w:rPr>
        <w:t>respondent</w:t>
      </w:r>
      <w:r w:rsidR="00226F7C">
        <w:rPr>
          <w:color w:val="000000"/>
        </w:rPr>
        <w:t xml:space="preserve"> and Betts entered into an "Agreement Re Management Services" (Agreement).</w:t>
      </w:r>
    </w:p>
    <w:p w:rsidR="00226F7C" w:rsidRDefault="002D1306" w:rsidP="002D1306">
      <w:pPr>
        <w:spacing w:line="480" w:lineRule="auto"/>
      </w:pPr>
      <w:r>
        <w:rPr>
          <w:color w:val="000000"/>
        </w:rPr>
        <w:tab/>
      </w:r>
      <w:r w:rsidR="00226F7C">
        <w:rPr>
          <w:color w:val="000000"/>
        </w:rPr>
        <w:t xml:space="preserve">According the Agreement, </w:t>
      </w:r>
      <w:proofErr w:type="spellStart"/>
      <w:r w:rsidR="00226F7C">
        <w:rPr>
          <w:color w:val="000000"/>
        </w:rPr>
        <w:t>FFS</w:t>
      </w:r>
      <w:proofErr w:type="spellEnd"/>
      <w:r w:rsidR="00226F7C">
        <w:rPr>
          <w:color w:val="000000"/>
        </w:rPr>
        <w:t xml:space="preserve"> "has experience in delivering debt related and/or foreclosure avoidance services, including the [sic] marketing, customer services and negotiation;</w:t>
      </w:r>
      <w:r>
        <w:rPr>
          <w:color w:val="000000"/>
        </w:rPr>
        <w:t xml:space="preserve"> …”</w:t>
      </w:r>
    </w:p>
    <w:p w:rsidR="00226F7C" w:rsidRDefault="002D1306" w:rsidP="002D1306">
      <w:pPr>
        <w:spacing w:line="480" w:lineRule="auto"/>
      </w:pPr>
      <w:r>
        <w:rPr>
          <w:color w:val="000000"/>
        </w:rPr>
        <w:tab/>
      </w:r>
      <w:r w:rsidR="00226F7C">
        <w:rPr>
          <w:color w:val="000000"/>
        </w:rPr>
        <w:t>In addition, the Agreement states that "LUCAS desires to expand his practice and wishes to use [</w:t>
      </w:r>
      <w:proofErr w:type="spellStart"/>
      <w:r w:rsidR="00226F7C">
        <w:rPr>
          <w:color w:val="000000"/>
        </w:rPr>
        <w:t>FFS</w:t>
      </w:r>
      <w:r w:rsidR="000D6A67">
        <w:rPr>
          <w:color w:val="000000"/>
        </w:rPr>
        <w:t>’</w:t>
      </w:r>
      <w:r w:rsidR="00226F7C">
        <w:rPr>
          <w:color w:val="000000"/>
        </w:rPr>
        <w:t>s</w:t>
      </w:r>
      <w:proofErr w:type="spellEnd"/>
      <w:r w:rsidR="00226F7C">
        <w:rPr>
          <w:color w:val="000000"/>
        </w:rPr>
        <w:t>] expertise and assistance in facilitating the delivery of debt related and/or foreclosure avoidance legal services; ..."</w:t>
      </w:r>
    </w:p>
    <w:p w:rsidR="00226F7C" w:rsidRDefault="002D1306" w:rsidP="002D1306">
      <w:pPr>
        <w:spacing w:line="480" w:lineRule="auto"/>
      </w:pPr>
      <w:r>
        <w:rPr>
          <w:color w:val="000000"/>
        </w:rPr>
        <w:tab/>
      </w:r>
      <w:r w:rsidR="00226F7C">
        <w:rPr>
          <w:color w:val="000000"/>
        </w:rPr>
        <w:t>Moreover, the Agreement states that "LUCAS will establish a law firm to whom [</w:t>
      </w:r>
      <w:proofErr w:type="spellStart"/>
      <w:r w:rsidR="00226F7C">
        <w:rPr>
          <w:color w:val="000000"/>
        </w:rPr>
        <w:t>FFS</w:t>
      </w:r>
      <w:proofErr w:type="spellEnd"/>
      <w:r w:rsidR="00226F7C">
        <w:rPr>
          <w:color w:val="000000"/>
        </w:rPr>
        <w:t>] can provide its management services, which will include at least one California licensed attorney."</w:t>
      </w:r>
    </w:p>
    <w:p w:rsidR="00226F7C" w:rsidRDefault="002D1306" w:rsidP="00226F7C">
      <w:pPr>
        <w:spacing w:line="480" w:lineRule="auto"/>
      </w:pPr>
      <w:r>
        <w:rPr>
          <w:color w:val="000000"/>
        </w:rPr>
        <w:tab/>
      </w:r>
      <w:r w:rsidR="00226F7C">
        <w:rPr>
          <w:color w:val="000000"/>
        </w:rPr>
        <w:t>Pursuant to the Agreement, "LUCAS will be responsible for the delivery of legal services to clients, but will delegate much of the actual delivery of said services to non-attorneys who will either be employed by LUCAS, or employed by [</w:t>
      </w:r>
      <w:proofErr w:type="spellStart"/>
      <w:r w:rsidR="00226F7C">
        <w:rPr>
          <w:color w:val="000000"/>
        </w:rPr>
        <w:t>FFS</w:t>
      </w:r>
      <w:proofErr w:type="spellEnd"/>
      <w:r w:rsidR="00226F7C">
        <w:rPr>
          <w:color w:val="000000"/>
        </w:rPr>
        <w:t>] but subcontracted to LUCAS</w:t>
      </w:r>
      <w:r w:rsidR="00D706C4">
        <w:rPr>
          <w:color w:val="000000"/>
        </w:rPr>
        <w:t xml:space="preserve">.  </w:t>
      </w:r>
      <w:r w:rsidR="00226F7C">
        <w:rPr>
          <w:color w:val="000000"/>
        </w:rPr>
        <w:t>When dealing with creditors or clients, [</w:t>
      </w:r>
      <w:proofErr w:type="spellStart"/>
      <w:r w:rsidR="00226F7C">
        <w:rPr>
          <w:color w:val="000000"/>
        </w:rPr>
        <w:t>FFS</w:t>
      </w:r>
      <w:proofErr w:type="spellEnd"/>
      <w:r w:rsidR="00226F7C">
        <w:rPr>
          <w:color w:val="000000"/>
        </w:rPr>
        <w:t xml:space="preserve">] employees will represent themselves as </w:t>
      </w:r>
      <w:r w:rsidR="000D6A67">
        <w:rPr>
          <w:color w:val="000000"/>
        </w:rPr>
        <w:t>‘</w:t>
      </w:r>
      <w:r w:rsidR="00226F7C">
        <w:rPr>
          <w:color w:val="000000"/>
        </w:rPr>
        <w:t>being with LUCAS</w:t>
      </w:r>
      <w:r w:rsidR="000D6A67">
        <w:rPr>
          <w:color w:val="000000"/>
        </w:rPr>
        <w:t>’</w:t>
      </w:r>
      <w:r w:rsidR="00226F7C">
        <w:rPr>
          <w:color w:val="000000"/>
        </w:rPr>
        <w:t xml:space="preserve"> office</w:t>
      </w:r>
      <w:r w:rsidR="000D6A67">
        <w:rPr>
          <w:color w:val="000000"/>
        </w:rPr>
        <w:t>’</w:t>
      </w:r>
      <w:r w:rsidR="00226F7C">
        <w:rPr>
          <w:color w:val="000000"/>
        </w:rPr>
        <w:t xml:space="preserve"> and/or </w:t>
      </w:r>
      <w:r w:rsidR="000D6A67">
        <w:rPr>
          <w:color w:val="000000"/>
        </w:rPr>
        <w:t>‘</w:t>
      </w:r>
      <w:r w:rsidR="00226F7C">
        <w:rPr>
          <w:color w:val="000000"/>
        </w:rPr>
        <w:t>employees of the law firm</w:t>
      </w:r>
      <w:r w:rsidR="000D6A67">
        <w:rPr>
          <w:color w:val="000000"/>
        </w:rPr>
        <w:t>’</w:t>
      </w:r>
      <w:r w:rsidR="00226F7C">
        <w:rPr>
          <w:color w:val="000000"/>
        </w:rPr>
        <w:t xml:space="preserve"> or of similar job description</w:t>
      </w:r>
      <w:r w:rsidR="00D706C4">
        <w:rPr>
          <w:color w:val="000000"/>
        </w:rPr>
        <w:t xml:space="preserve">.  </w:t>
      </w:r>
      <w:r w:rsidR="00226F7C">
        <w:rPr>
          <w:color w:val="000000"/>
        </w:rPr>
        <w:t>..." (Italics added.)</w:t>
      </w:r>
    </w:p>
    <w:p w:rsidR="00226F7C" w:rsidRDefault="002D1306" w:rsidP="002D1306">
      <w:pPr>
        <w:spacing w:line="480" w:lineRule="auto"/>
      </w:pPr>
      <w:r>
        <w:rPr>
          <w:color w:val="000000"/>
        </w:rPr>
        <w:lastRenderedPageBreak/>
        <w:tab/>
      </w:r>
      <w:r w:rsidR="00226F7C">
        <w:rPr>
          <w:color w:val="000000"/>
        </w:rPr>
        <w:t>The Agreement also states that "[</w:t>
      </w:r>
      <w:proofErr w:type="spellStart"/>
      <w:r w:rsidR="00226F7C">
        <w:rPr>
          <w:color w:val="000000"/>
        </w:rPr>
        <w:t>FFS</w:t>
      </w:r>
      <w:proofErr w:type="spellEnd"/>
      <w:r w:rsidR="00226F7C">
        <w:rPr>
          <w:color w:val="000000"/>
        </w:rPr>
        <w:t xml:space="preserve">] will provide, at its </w:t>
      </w:r>
      <w:proofErr w:type="spellStart"/>
      <w:r w:rsidR="00226F7C">
        <w:rPr>
          <w:color w:val="000000"/>
        </w:rPr>
        <w:t>Aliso</w:t>
      </w:r>
      <w:proofErr w:type="spellEnd"/>
      <w:r w:rsidR="00226F7C">
        <w:rPr>
          <w:color w:val="000000"/>
        </w:rPr>
        <w:t xml:space="preserve"> Viejo, CA premises, an office for at least one attorney, which may be occupied by LUCAS or any other attorney LUCAS chooses."</w:t>
      </w:r>
    </w:p>
    <w:p w:rsidR="00226F7C" w:rsidRDefault="00572978" w:rsidP="00572978">
      <w:pPr>
        <w:spacing w:line="480" w:lineRule="auto"/>
      </w:pPr>
      <w:r>
        <w:rPr>
          <w:color w:val="000000"/>
        </w:rPr>
        <w:tab/>
      </w:r>
      <w:r w:rsidR="00EF41A7">
        <w:rPr>
          <w:color w:val="000000"/>
        </w:rPr>
        <w:t>On</w:t>
      </w:r>
      <w:r w:rsidR="00226F7C">
        <w:rPr>
          <w:color w:val="000000"/>
        </w:rPr>
        <w:t xml:space="preserve"> June 6, 2008, </w:t>
      </w:r>
      <w:r w:rsidR="009D182F">
        <w:rPr>
          <w:color w:val="000000"/>
        </w:rPr>
        <w:t>respondent</w:t>
      </w:r>
      <w:r w:rsidR="00226F7C">
        <w:rPr>
          <w:color w:val="000000"/>
        </w:rPr>
        <w:t xml:space="preserve"> was reinstated to active status with the State Bar of California.</w:t>
      </w:r>
    </w:p>
    <w:p w:rsidR="00226F7C" w:rsidRDefault="00572978" w:rsidP="00572978">
      <w:pPr>
        <w:tabs>
          <w:tab w:val="num" w:pos="648"/>
        </w:tabs>
        <w:spacing w:line="480" w:lineRule="auto"/>
      </w:pPr>
      <w:r>
        <w:rPr>
          <w:color w:val="000000"/>
        </w:rPr>
        <w:tab/>
      </w:r>
      <w:r w:rsidR="00EF41A7">
        <w:rPr>
          <w:color w:val="000000"/>
        </w:rPr>
        <w:t>In</w:t>
      </w:r>
      <w:r w:rsidR="00226F7C">
        <w:rPr>
          <w:color w:val="000000"/>
        </w:rPr>
        <w:t xml:space="preserve"> June 2008, </w:t>
      </w:r>
      <w:r w:rsidR="009D182F">
        <w:rPr>
          <w:color w:val="000000"/>
        </w:rPr>
        <w:t>respondent</w:t>
      </w:r>
      <w:r w:rsidR="00226F7C">
        <w:rPr>
          <w:color w:val="000000"/>
        </w:rPr>
        <w:t xml:space="preserve"> established the "Lucas Law Center, Inc." to provide legal services, including "foreclosure avoidance options." </w:t>
      </w:r>
      <w:r>
        <w:rPr>
          <w:color w:val="000000"/>
        </w:rPr>
        <w:t xml:space="preserve"> R</w:t>
      </w:r>
      <w:r w:rsidR="009D182F">
        <w:rPr>
          <w:color w:val="000000"/>
        </w:rPr>
        <w:t>espondent</w:t>
      </w:r>
      <w:r w:rsidR="00226F7C">
        <w:rPr>
          <w:color w:val="000000"/>
        </w:rPr>
        <w:t xml:space="preserve"> described himself as the managing attorney of Lucas Law Center and stated that he was continuously onsite at the office.</w:t>
      </w:r>
    </w:p>
    <w:p w:rsidR="00226F7C" w:rsidRDefault="00572978" w:rsidP="00572978">
      <w:pPr>
        <w:spacing w:line="480" w:lineRule="auto"/>
      </w:pPr>
      <w:r>
        <w:rPr>
          <w:color w:val="000000"/>
        </w:rPr>
        <w:tab/>
      </w:r>
      <w:r w:rsidR="00EF41A7">
        <w:rPr>
          <w:color w:val="000000"/>
        </w:rPr>
        <w:t>On</w:t>
      </w:r>
      <w:r w:rsidR="00226F7C">
        <w:rPr>
          <w:color w:val="000000"/>
        </w:rPr>
        <w:t xml:space="preserve"> June 24, 2008, </w:t>
      </w:r>
      <w:r w:rsidR="009D182F">
        <w:rPr>
          <w:color w:val="000000"/>
        </w:rPr>
        <w:t>respondent</w:t>
      </w:r>
      <w:r w:rsidR="00226F7C">
        <w:rPr>
          <w:color w:val="000000"/>
        </w:rPr>
        <w:t xml:space="preserve"> changed his State Bar membership records address to the following: </w:t>
      </w:r>
      <w:r>
        <w:rPr>
          <w:color w:val="000000"/>
        </w:rPr>
        <w:t xml:space="preserve"> </w:t>
      </w:r>
      <w:r w:rsidR="00226F7C">
        <w:rPr>
          <w:color w:val="000000"/>
        </w:rPr>
        <w:t xml:space="preserve">Lucas Law Center, 65 Enterprise, Suite 450, </w:t>
      </w:r>
      <w:proofErr w:type="spellStart"/>
      <w:r w:rsidR="00226F7C">
        <w:rPr>
          <w:color w:val="000000"/>
        </w:rPr>
        <w:t>Aliso</w:t>
      </w:r>
      <w:proofErr w:type="spellEnd"/>
      <w:r w:rsidR="00226F7C">
        <w:rPr>
          <w:color w:val="000000"/>
        </w:rPr>
        <w:t xml:space="preserve"> Viejo</w:t>
      </w:r>
      <w:r w:rsidR="00D706C4">
        <w:rPr>
          <w:color w:val="000000"/>
        </w:rPr>
        <w:t xml:space="preserve">.  </w:t>
      </w:r>
      <w:r w:rsidR="00226F7C">
        <w:rPr>
          <w:color w:val="000000"/>
        </w:rPr>
        <w:t>California 92656</w:t>
      </w:r>
      <w:r w:rsidR="00D706C4">
        <w:rPr>
          <w:color w:val="000000"/>
        </w:rPr>
        <w:t xml:space="preserve">.  </w:t>
      </w:r>
      <w:r w:rsidR="00EF41A7">
        <w:rPr>
          <w:color w:val="000000"/>
        </w:rPr>
        <w:t>On</w:t>
      </w:r>
      <w:r w:rsidR="00226F7C">
        <w:rPr>
          <w:color w:val="000000"/>
        </w:rPr>
        <w:t xml:space="preserve"> January 28</w:t>
      </w:r>
      <w:r>
        <w:rPr>
          <w:color w:val="000000"/>
        </w:rPr>
        <w:t>,</w:t>
      </w:r>
      <w:r w:rsidR="00D706C4">
        <w:rPr>
          <w:color w:val="000000"/>
        </w:rPr>
        <w:t xml:space="preserve"> </w:t>
      </w:r>
      <w:r w:rsidR="00226F7C">
        <w:rPr>
          <w:color w:val="000000"/>
        </w:rPr>
        <w:t xml:space="preserve">2009, </w:t>
      </w:r>
      <w:r w:rsidR="009D182F">
        <w:rPr>
          <w:color w:val="000000"/>
        </w:rPr>
        <w:t>respondent</w:t>
      </w:r>
      <w:r w:rsidR="00226F7C">
        <w:rPr>
          <w:color w:val="000000"/>
        </w:rPr>
        <w:t xml:space="preserve"> changed his State Bar membership records to 75 Enterprise, Suite 180</w:t>
      </w:r>
      <w:r>
        <w:rPr>
          <w:color w:val="000000"/>
        </w:rPr>
        <w:t>,</w:t>
      </w:r>
      <w:r w:rsidR="00D706C4">
        <w:rPr>
          <w:color w:val="000000"/>
        </w:rPr>
        <w:t xml:space="preserve"> </w:t>
      </w:r>
      <w:proofErr w:type="spellStart"/>
      <w:r w:rsidR="00226F7C">
        <w:rPr>
          <w:color w:val="000000"/>
        </w:rPr>
        <w:t>Aliso</w:t>
      </w:r>
      <w:proofErr w:type="spellEnd"/>
      <w:r w:rsidR="00226F7C">
        <w:rPr>
          <w:color w:val="000000"/>
        </w:rPr>
        <w:t xml:space="preserve"> Viejo, California, 92656.</w:t>
      </w:r>
    </w:p>
    <w:p w:rsidR="00226F7C" w:rsidRDefault="00572978" w:rsidP="00572978">
      <w:pPr>
        <w:spacing w:line="480" w:lineRule="auto"/>
      </w:pPr>
      <w:r>
        <w:rPr>
          <w:color w:val="000000"/>
        </w:rPr>
        <w:tab/>
      </w:r>
      <w:r w:rsidR="00226F7C">
        <w:rPr>
          <w:color w:val="000000"/>
        </w:rPr>
        <w:t xml:space="preserve">By the foregoing, </w:t>
      </w:r>
      <w:r w:rsidR="009D182F">
        <w:rPr>
          <w:color w:val="000000"/>
        </w:rPr>
        <w:t>respondent</w:t>
      </w:r>
      <w:r w:rsidR="00226F7C">
        <w:rPr>
          <w:color w:val="000000"/>
        </w:rPr>
        <w:t xml:space="preserve"> formed a partnership with non-attorney Christopher Betts to provide legal services to clients.</w:t>
      </w:r>
    </w:p>
    <w:p w:rsidR="0067158B" w:rsidRDefault="0067158B" w:rsidP="0067158B">
      <w:pPr>
        <w:widowControl w:val="0"/>
        <w:spacing w:line="480" w:lineRule="auto"/>
      </w:pPr>
      <w:r>
        <w:rPr>
          <w:b/>
        </w:rPr>
        <w:tab/>
        <w:t>2</w:t>
      </w:r>
      <w:r w:rsidR="00D706C4">
        <w:rPr>
          <w:b/>
        </w:rPr>
        <w:t xml:space="preserve">.  </w:t>
      </w:r>
      <w:r>
        <w:rPr>
          <w:b/>
          <w:u w:val="single"/>
        </w:rPr>
        <w:t>Conclusions of Law</w:t>
      </w:r>
    </w:p>
    <w:p w:rsidR="002938C1" w:rsidRPr="00D20963" w:rsidRDefault="0067158B" w:rsidP="002938C1">
      <w:pPr>
        <w:widowControl w:val="0"/>
        <w:spacing w:line="480" w:lineRule="auto"/>
      </w:pPr>
      <w:r>
        <w:tab/>
      </w:r>
      <w:r>
        <w:tab/>
      </w:r>
      <w:proofErr w:type="gramStart"/>
      <w:r>
        <w:rPr>
          <w:b/>
        </w:rPr>
        <w:t>a</w:t>
      </w:r>
      <w:r w:rsidR="00D706C4">
        <w:rPr>
          <w:b/>
        </w:rPr>
        <w:t xml:space="preserve">.  </w:t>
      </w:r>
      <w:r w:rsidR="002938C1" w:rsidRPr="00D20963">
        <w:rPr>
          <w:b/>
          <w:bCs/>
          <w:u w:val="single"/>
        </w:rPr>
        <w:t>Count</w:t>
      </w:r>
      <w:proofErr w:type="gramEnd"/>
      <w:r w:rsidR="002938C1" w:rsidRPr="00D20963">
        <w:rPr>
          <w:b/>
          <w:bCs/>
          <w:u w:val="single"/>
        </w:rPr>
        <w:t xml:space="preserve"> </w:t>
      </w:r>
      <w:r w:rsidR="002938C1">
        <w:rPr>
          <w:b/>
          <w:bCs/>
          <w:u w:val="single"/>
        </w:rPr>
        <w:t>29</w:t>
      </w:r>
      <w:r w:rsidR="002938C1" w:rsidRPr="00D20963">
        <w:rPr>
          <w:b/>
          <w:bCs/>
          <w:u w:val="single"/>
        </w:rPr>
        <w:t>- R</w:t>
      </w:r>
      <w:r w:rsidR="002938C1">
        <w:rPr>
          <w:b/>
          <w:bCs/>
          <w:u w:val="single"/>
        </w:rPr>
        <w:t>ule</w:t>
      </w:r>
      <w:r w:rsidR="002938C1" w:rsidRPr="00D20963">
        <w:rPr>
          <w:b/>
          <w:bCs/>
          <w:u w:val="single"/>
        </w:rPr>
        <w:t xml:space="preserve"> 1-310 (Forming a Partnership with a Non-Lawyer)</w:t>
      </w:r>
    </w:p>
    <w:p w:rsidR="00572978" w:rsidRDefault="00226F7C" w:rsidP="00572978">
      <w:pPr>
        <w:tabs>
          <w:tab w:val="num" w:pos="648"/>
        </w:tabs>
        <w:spacing w:line="480" w:lineRule="auto"/>
      </w:pPr>
      <w:r>
        <w:rPr>
          <w:color w:val="000000"/>
        </w:rPr>
        <w:tab/>
        <w:t xml:space="preserve">By entering into a partnership agreement with non-attorney Christopher Betts to provide legal services to clients and by operating Lucas Law Center in partnership with non- attorney Christopher Betts, </w:t>
      </w:r>
      <w:r w:rsidR="009D182F">
        <w:rPr>
          <w:color w:val="000000"/>
        </w:rPr>
        <w:t>respondent</w:t>
      </w:r>
      <w:r>
        <w:rPr>
          <w:color w:val="000000"/>
        </w:rPr>
        <w:t xml:space="preserve"> formed a partnership with a non-attorney in </w:t>
      </w:r>
      <w:r w:rsidR="00692679">
        <w:rPr>
          <w:color w:val="000000"/>
        </w:rPr>
        <w:t>wilful</w:t>
      </w:r>
      <w:r>
        <w:rPr>
          <w:color w:val="000000"/>
        </w:rPr>
        <w:t xml:space="preserve"> violation of </w:t>
      </w:r>
    </w:p>
    <w:p w:rsidR="0067158B" w:rsidRDefault="002938C1" w:rsidP="00747379">
      <w:pPr>
        <w:widowControl w:val="0"/>
        <w:spacing w:line="480" w:lineRule="auto"/>
      </w:pPr>
      <w:proofErr w:type="gramStart"/>
      <w:r>
        <w:t>rule</w:t>
      </w:r>
      <w:proofErr w:type="gramEnd"/>
      <w:r w:rsidRPr="00D20963">
        <w:t xml:space="preserve"> 1-310</w:t>
      </w:r>
      <w:r w:rsidR="00D706C4">
        <w:t xml:space="preserve">.  </w:t>
      </w:r>
    </w:p>
    <w:p w:rsidR="00747379" w:rsidRDefault="00747379" w:rsidP="00747379">
      <w:pPr>
        <w:widowControl w:val="0"/>
        <w:spacing w:line="480" w:lineRule="auto"/>
        <w:jc w:val="center"/>
      </w:pPr>
      <w:r>
        <w:rPr>
          <w:b/>
        </w:rPr>
        <w:t>I</w:t>
      </w:r>
      <w:r w:rsidR="00D706C4">
        <w:rPr>
          <w:b/>
        </w:rPr>
        <w:t xml:space="preserve">V. </w:t>
      </w:r>
      <w:r>
        <w:rPr>
          <w:b/>
          <w:u w:val="single"/>
        </w:rPr>
        <w:t>LEVEL OF DISCIPLINE</w:t>
      </w:r>
    </w:p>
    <w:p w:rsidR="00747379" w:rsidRDefault="00747379" w:rsidP="00747379">
      <w:pPr>
        <w:widowControl w:val="0"/>
        <w:spacing w:line="480" w:lineRule="auto"/>
      </w:pPr>
      <w:r>
        <w:rPr>
          <w:b/>
        </w:rPr>
        <w:t>A</w:t>
      </w:r>
      <w:r w:rsidR="00D706C4">
        <w:rPr>
          <w:b/>
        </w:rPr>
        <w:t xml:space="preserve">.  </w:t>
      </w:r>
      <w:r>
        <w:rPr>
          <w:b/>
          <w:u w:val="single"/>
        </w:rPr>
        <w:t>Aggravating Circumstances</w:t>
      </w:r>
    </w:p>
    <w:p w:rsidR="00747379" w:rsidRDefault="00747379" w:rsidP="00747379">
      <w:pPr>
        <w:widowControl w:val="0"/>
        <w:spacing w:line="480" w:lineRule="auto"/>
      </w:pPr>
      <w:r>
        <w:tab/>
        <w:t>It is the prosecution</w:t>
      </w:r>
      <w:r w:rsidR="000D6A67">
        <w:t>’</w:t>
      </w:r>
      <w:r>
        <w:t>s burden to establish aggravating circumstances by clear and convincing evidence</w:t>
      </w:r>
      <w:r w:rsidR="00D706C4">
        <w:t xml:space="preserve">.  </w:t>
      </w:r>
      <w:r>
        <w:t>(Rules Proc</w:t>
      </w:r>
      <w:r w:rsidR="00D706C4">
        <w:t xml:space="preserve">.  </w:t>
      </w:r>
      <w:proofErr w:type="gramStart"/>
      <w:r>
        <w:t>of</w:t>
      </w:r>
      <w:proofErr w:type="gramEnd"/>
      <w:r>
        <w:t xml:space="preserve"> State Bar, tit</w:t>
      </w:r>
      <w:r w:rsidR="00D706C4">
        <w:t xml:space="preserve">.  </w:t>
      </w:r>
      <w:r>
        <w:t xml:space="preserve">IV, </w:t>
      </w:r>
      <w:proofErr w:type="gramStart"/>
      <w:r>
        <w:t>Stds</w:t>
      </w:r>
      <w:proofErr w:type="gramEnd"/>
      <w:r w:rsidR="00D706C4">
        <w:t xml:space="preserve">.  </w:t>
      </w:r>
      <w:proofErr w:type="gramStart"/>
      <w:r>
        <w:t>for</w:t>
      </w:r>
      <w:proofErr w:type="gramEnd"/>
      <w:r>
        <w:t xml:space="preserve"> Atty</w:t>
      </w:r>
      <w:r w:rsidR="00D706C4">
        <w:t xml:space="preserve">.  </w:t>
      </w:r>
      <w:proofErr w:type="gramStart"/>
      <w:r>
        <w:t>Sanctions for Prof</w:t>
      </w:r>
      <w:r w:rsidR="00D706C4">
        <w:t>.</w:t>
      </w:r>
      <w:proofErr w:type="gramEnd"/>
      <w:r w:rsidR="00D706C4">
        <w:t xml:space="preserve">  </w:t>
      </w:r>
      <w:proofErr w:type="gramStart"/>
      <w:r>
        <w:lastRenderedPageBreak/>
        <w:t>Misconduct</w:t>
      </w:r>
      <w:r>
        <w:rPr>
          <w:vertAlign w:val="superscript"/>
        </w:rPr>
        <w:footnoteReference w:id="4"/>
      </w:r>
      <w:r>
        <w:t>, std</w:t>
      </w:r>
      <w:r w:rsidR="00D706C4">
        <w:t xml:space="preserve">. </w:t>
      </w:r>
      <w:r>
        <w:t>1.2(b).)</w:t>
      </w:r>
      <w:proofErr w:type="gramEnd"/>
    </w:p>
    <w:p w:rsidR="00747379" w:rsidRDefault="00747379" w:rsidP="00747379">
      <w:pPr>
        <w:widowControl w:val="0"/>
        <w:spacing w:line="480" w:lineRule="auto"/>
      </w:pPr>
      <w:r>
        <w:tab/>
      </w:r>
      <w:r w:rsidR="00274B19">
        <w:t>R</w:t>
      </w:r>
      <w:r w:rsidR="009D182F">
        <w:t>espondent</w:t>
      </w:r>
      <w:r w:rsidR="000D6A67">
        <w:t>’</w:t>
      </w:r>
      <w:r>
        <w:t>s multiple acts of misconduct are an aggravating factor</w:t>
      </w:r>
      <w:r w:rsidR="00D706C4">
        <w:t xml:space="preserve">.  </w:t>
      </w:r>
      <w:r>
        <w:t>(Std</w:t>
      </w:r>
      <w:r w:rsidR="00D706C4">
        <w:t xml:space="preserve">. </w:t>
      </w:r>
      <w:r>
        <w:t>1.2(b</w:t>
      </w:r>
      <w:proofErr w:type="gramStart"/>
      <w:r>
        <w:t>)(</w:t>
      </w:r>
      <w:proofErr w:type="gramEnd"/>
      <w:r>
        <w:t>ii).)</w:t>
      </w:r>
      <w:r w:rsidR="00274B19">
        <w:t xml:space="preserve">  In addition, he engaged in a pattern of not performing services competently and not returning files or unearned fees.</w:t>
      </w:r>
    </w:p>
    <w:p w:rsidR="00C044F2" w:rsidRDefault="00C044F2" w:rsidP="00747379">
      <w:pPr>
        <w:widowControl w:val="0"/>
        <w:spacing w:line="480" w:lineRule="auto"/>
      </w:pPr>
      <w:r>
        <w:tab/>
      </w:r>
      <w:r w:rsidRPr="00AA51E4">
        <w:rPr>
          <w:rFonts w:eastAsiaTheme="minorEastAsia"/>
        </w:rPr>
        <w:t>Respondent's misconduct significantly harmed a client, the public or the administration of justice.  (Standard 1.2(b</w:t>
      </w:r>
      <w:proofErr w:type="gramStart"/>
      <w:r w:rsidRPr="00AA51E4">
        <w:rPr>
          <w:rFonts w:eastAsiaTheme="minorEastAsia"/>
        </w:rPr>
        <w:t>)(</w:t>
      </w:r>
      <w:proofErr w:type="gramEnd"/>
      <w:r w:rsidRPr="00AA51E4">
        <w:rPr>
          <w:rFonts w:eastAsiaTheme="minorEastAsia"/>
        </w:rPr>
        <w:t>iv).)</w:t>
      </w:r>
      <w:r>
        <w:t xml:space="preserve">  The Lows had to retain counsel to try to obtain a refund of unearned fees.</w:t>
      </w:r>
    </w:p>
    <w:p w:rsidR="00747379" w:rsidRDefault="00747379" w:rsidP="00747379">
      <w:pPr>
        <w:widowControl w:val="0"/>
        <w:spacing w:line="480" w:lineRule="auto"/>
      </w:pPr>
      <w:r>
        <w:rPr>
          <w:b/>
        </w:rPr>
        <w:t>B</w:t>
      </w:r>
      <w:r w:rsidR="00D706C4">
        <w:rPr>
          <w:b/>
        </w:rPr>
        <w:t xml:space="preserve">.  </w:t>
      </w:r>
      <w:r>
        <w:rPr>
          <w:b/>
          <w:u w:val="single"/>
        </w:rPr>
        <w:t>Mitigating Circumstances</w:t>
      </w:r>
      <w:r>
        <w:t xml:space="preserve">   </w:t>
      </w:r>
    </w:p>
    <w:p w:rsidR="00747379" w:rsidRPr="00DF115F" w:rsidRDefault="00747379" w:rsidP="00747379">
      <w:pPr>
        <w:widowControl w:val="0"/>
        <w:spacing w:line="480" w:lineRule="auto"/>
        <w:rPr>
          <w:b/>
          <w:i/>
          <w:u w:val="single"/>
        </w:rPr>
      </w:pPr>
      <w:r>
        <w:tab/>
      </w:r>
      <w:r w:rsidR="007F513B">
        <w:t>R</w:t>
      </w:r>
      <w:r w:rsidR="009D182F">
        <w:t>espondent</w:t>
      </w:r>
      <w:r>
        <w:t xml:space="preserve"> bears the burden of establishing mitigation by clear and convincing evidence</w:t>
      </w:r>
      <w:r w:rsidR="00D706C4">
        <w:t xml:space="preserve">.  </w:t>
      </w:r>
      <w:proofErr w:type="gramStart"/>
      <w:r>
        <w:t>(Std</w:t>
      </w:r>
      <w:r w:rsidR="00D706C4">
        <w:t>.</w:t>
      </w:r>
      <w:proofErr w:type="gramEnd"/>
      <w:r w:rsidR="00D706C4">
        <w:t xml:space="preserve">  </w:t>
      </w:r>
      <w:proofErr w:type="gramStart"/>
      <w:r>
        <w:t>1.2(e).)</w:t>
      </w:r>
      <w:proofErr w:type="gramEnd"/>
      <w:r>
        <w:t xml:space="preserve">  Since respondent did not participate in these proceedings, the court has been provided no basis for finding mitigating factors</w:t>
      </w:r>
      <w:r w:rsidR="00D454C4">
        <w:t xml:space="preserve"> other than approximately 10 years of blemish-free practice prior to taking inactive status</w:t>
      </w:r>
      <w:r w:rsidR="00FE739D">
        <w:t xml:space="preserve"> in January 2003.</w:t>
      </w:r>
      <w:r w:rsidR="002C37B8">
        <w:rPr>
          <w:rStyle w:val="FootnoteReference"/>
        </w:rPr>
        <w:footnoteReference w:id="5"/>
      </w:r>
      <w:r w:rsidR="00FE739D">
        <w:t xml:space="preserve">  (Std. 1.2(e</w:t>
      </w:r>
      <w:proofErr w:type="gramStart"/>
      <w:r w:rsidR="00FE739D">
        <w:t>)(</w:t>
      </w:r>
      <w:proofErr w:type="gramEnd"/>
      <w:r w:rsidR="00FE739D">
        <w:t>i).)</w:t>
      </w:r>
    </w:p>
    <w:p w:rsidR="00747379" w:rsidRDefault="00747379" w:rsidP="00747379">
      <w:pPr>
        <w:widowControl w:val="0"/>
        <w:spacing w:line="480" w:lineRule="auto"/>
      </w:pPr>
      <w:r>
        <w:rPr>
          <w:b/>
        </w:rPr>
        <w:t>C</w:t>
      </w:r>
      <w:r w:rsidR="00D706C4">
        <w:rPr>
          <w:b/>
        </w:rPr>
        <w:t xml:space="preserve">.  </w:t>
      </w:r>
      <w:r>
        <w:rPr>
          <w:b/>
          <w:u w:val="single"/>
        </w:rPr>
        <w:t>Discussion</w:t>
      </w:r>
    </w:p>
    <w:p w:rsidR="00747379" w:rsidRDefault="00747379" w:rsidP="00747379">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w:t>
      </w:r>
      <w:r w:rsidR="00D706C4">
        <w:t xml:space="preserve">.  </w:t>
      </w:r>
      <w:proofErr w:type="gramStart"/>
      <w:r>
        <w:t>(</w:t>
      </w:r>
      <w:r>
        <w:rPr>
          <w:i/>
        </w:rPr>
        <w:t xml:space="preserve">Chadwick </w:t>
      </w:r>
      <w:r w:rsidR="00D706C4">
        <w:rPr>
          <w:i/>
        </w:rPr>
        <w:t xml:space="preserve">v. </w:t>
      </w:r>
      <w:r>
        <w:rPr>
          <w:i/>
        </w:rPr>
        <w:t>State Bar</w:t>
      </w:r>
      <w:r>
        <w:t xml:space="preserve"> (1989) 49 Cal.3d 103, 111; </w:t>
      </w:r>
      <w:r>
        <w:rPr>
          <w:i/>
        </w:rPr>
        <w:t xml:space="preserve">Cooper </w:t>
      </w:r>
      <w:r w:rsidR="00D706C4">
        <w:rPr>
          <w:i/>
        </w:rPr>
        <w:t xml:space="preserve">v. </w:t>
      </w:r>
      <w:r>
        <w:rPr>
          <w:i/>
        </w:rPr>
        <w:t>State Bar</w:t>
      </w:r>
      <w:r>
        <w:t xml:space="preserve"> (1987) 43 Cal.3d 1016, 1025; std</w:t>
      </w:r>
      <w:r w:rsidR="009F22F3">
        <w:t>.</w:t>
      </w:r>
      <w:r w:rsidR="00D706C4">
        <w:t xml:space="preserve"> </w:t>
      </w:r>
      <w:r>
        <w:t>1.3.)</w:t>
      </w:r>
      <w:proofErr w:type="gramEnd"/>
      <w:r>
        <w:t xml:space="preserve"> </w:t>
      </w:r>
    </w:p>
    <w:p w:rsidR="00747379" w:rsidRDefault="00747379" w:rsidP="00747379">
      <w:pPr>
        <w:widowControl w:val="0"/>
        <w:spacing w:line="480" w:lineRule="auto"/>
      </w:pPr>
      <w:r>
        <w:tab/>
        <w:t>Standard 1.6 provides that the appropriate sanction for the misconduct found must be balanced with any mitigating or aggravating circumstances, with due regard for the purposes of imposing discipline</w:t>
      </w:r>
      <w:r w:rsidR="00D706C4">
        <w:t xml:space="preserve">.  </w:t>
      </w:r>
      <w:r>
        <w:t xml:space="preserve">If two or more acts of professional misconduct are found in a single disciplinary proceeding, the sanction imposed shall be the most severe of the applicable </w:t>
      </w:r>
      <w:r>
        <w:lastRenderedPageBreak/>
        <w:t>sanctions</w:t>
      </w:r>
      <w:r w:rsidR="00D706C4">
        <w:t xml:space="preserve">.  </w:t>
      </w:r>
      <w:proofErr w:type="gramStart"/>
      <w:r>
        <w:t>(Std</w:t>
      </w:r>
      <w:r w:rsidR="00D706C4">
        <w:t xml:space="preserve">. </w:t>
      </w:r>
      <w:r>
        <w:t>1.6(a).)</w:t>
      </w:r>
      <w:proofErr w:type="gramEnd"/>
      <w:r>
        <w:t xml:space="preserve"> </w:t>
      </w:r>
    </w:p>
    <w:p w:rsidR="00747379" w:rsidRDefault="009F22F3" w:rsidP="009F22F3">
      <w:pPr>
        <w:spacing w:line="480" w:lineRule="auto"/>
      </w:pPr>
      <w:r>
        <w:tab/>
        <w:t>Standards 2.3, 2.4(a) and (b), 2.6 and 2.10</w:t>
      </w:r>
      <w:r w:rsidR="00747379">
        <w:t xml:space="preserve"> apply in this matter</w:t>
      </w:r>
      <w:r w:rsidR="00D706C4">
        <w:t xml:space="preserve">.  </w:t>
      </w:r>
      <w:r w:rsidRPr="00AC7F45">
        <w:t>The most severe sanction is prescribed by standard 2.4(a)</w:t>
      </w:r>
      <w:r>
        <w:t xml:space="preserve"> </w:t>
      </w:r>
      <w:r w:rsidRPr="00AC7F45">
        <w:rPr>
          <w:rFonts w:eastAsiaTheme="minorEastAsia"/>
        </w:rPr>
        <w:t>which suggests disbarment for culpability of a pattern of wilfully failing to perform services demonstrating the attorney’s abandonment of the causes for which he or she was retained.</w:t>
      </w:r>
      <w:r>
        <w:t xml:space="preserve">  </w:t>
      </w:r>
    </w:p>
    <w:p w:rsidR="00747379" w:rsidRDefault="00747379" w:rsidP="00747379">
      <w:pPr>
        <w:widowControl w:val="0"/>
        <w:spacing w:line="480" w:lineRule="auto"/>
      </w:pPr>
      <w:r>
        <w:tab/>
        <w:t>The Supreme Court gives the standards “great weight” and will reject a recommendation consistent with the standards only where the court entertains “grave doubts” as to its propriety</w:t>
      </w:r>
      <w:r w:rsidR="00D706C4">
        <w:t xml:space="preserve">.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w:t>
      </w:r>
      <w:r w:rsidR="00D706C4">
        <w:t xml:space="preserve">.  </w:t>
      </w:r>
      <w:r>
        <w:t>(</w:t>
      </w:r>
      <w:r>
        <w:rPr>
          <w:i/>
        </w:rPr>
        <w:t xml:space="preserve">Bates </w:t>
      </w:r>
      <w:r w:rsidR="00D706C4">
        <w:rPr>
          <w:i/>
        </w:rPr>
        <w:t xml:space="preserve">v. </w:t>
      </w:r>
      <w:r>
        <w:rPr>
          <w:i/>
        </w:rPr>
        <w:t>State Bar</w:t>
      </w:r>
      <w:r>
        <w:t xml:space="preserve"> (1990) 51 Cal.3d 1056, 1061, </w:t>
      </w:r>
      <w:proofErr w:type="gramStart"/>
      <w:r>
        <w:t>fn</w:t>
      </w:r>
      <w:proofErr w:type="gramEnd"/>
      <w:r w:rsidR="00D706C4">
        <w:t xml:space="preserve">.  </w:t>
      </w:r>
      <w:r>
        <w:t xml:space="preserve">2; </w:t>
      </w:r>
      <w:r>
        <w:rPr>
          <w:i/>
        </w:rPr>
        <w:t xml:space="preserve">Aronin </w:t>
      </w:r>
      <w:proofErr w:type="gramStart"/>
      <w:r w:rsidR="00D706C4">
        <w:rPr>
          <w:i/>
        </w:rPr>
        <w:t xml:space="preserve">v. </w:t>
      </w:r>
      <w:r>
        <w:rPr>
          <w:i/>
        </w:rPr>
        <w:t>State Bar</w:t>
      </w:r>
      <w:r>
        <w:t xml:space="preserve"> (1990) 52 Cal.3d 276, 291</w:t>
      </w:r>
      <w:proofErr w:type="gramEnd"/>
      <w:r>
        <w:t>.)</w:t>
      </w:r>
    </w:p>
    <w:p w:rsidR="00B51688" w:rsidRDefault="00747379" w:rsidP="00747379">
      <w:pPr>
        <w:widowControl w:val="0"/>
        <w:spacing w:line="480" w:lineRule="auto"/>
      </w:pPr>
      <w:r>
        <w:tab/>
      </w:r>
      <w:r w:rsidR="009F22F3">
        <w:t>R</w:t>
      </w:r>
      <w:r w:rsidR="009D182F">
        <w:t>espondent</w:t>
      </w:r>
      <w:r>
        <w:t xml:space="preserve"> has been found culpable</w:t>
      </w:r>
      <w:r w:rsidR="004572AC">
        <w:t>, in 10 matters,</w:t>
      </w:r>
      <w:r>
        <w:t xml:space="preserve"> of</w:t>
      </w:r>
      <w:r w:rsidR="004572AC">
        <w:t xml:space="preserve"> </w:t>
      </w:r>
      <w:r w:rsidR="00273853">
        <w:t>violating rules 3-110(A) (eight counts); 3-700(D)(1) and (2) (five counts each) and 1-310 (one count) as well as sections 6068, subdivisions (i) and (m) (four counts each) and 6106 (two counts).</w:t>
      </w:r>
      <w:r w:rsidR="009A2C1D">
        <w:t xml:space="preserve">  In aggravation, the court found a pattern of misconduct as well as multiple acts of misconduct and client harm.  In mitigation, the court found approximately 10 years of discipline-free practice</w:t>
      </w:r>
      <w:r w:rsidR="00FB60CB">
        <w:t xml:space="preserve">.  </w:t>
      </w:r>
      <w:r w:rsidR="009A2C1D">
        <w:t xml:space="preserve"> </w:t>
      </w:r>
    </w:p>
    <w:p w:rsidR="00747379" w:rsidRDefault="00747379" w:rsidP="00747379">
      <w:pPr>
        <w:widowControl w:val="0"/>
        <w:spacing w:line="480" w:lineRule="auto"/>
      </w:pPr>
      <w:r>
        <w:tab/>
        <w:t xml:space="preserve">The State Bar recommends </w:t>
      </w:r>
      <w:r w:rsidR="00B51688">
        <w:t>disbarment.  The court agrees.</w:t>
      </w:r>
    </w:p>
    <w:p w:rsidR="00747379" w:rsidRDefault="00747379" w:rsidP="00747379">
      <w:pPr>
        <w:widowControl w:val="0"/>
        <w:spacing w:line="480" w:lineRule="auto"/>
      </w:pPr>
      <w:r>
        <w:tab/>
        <w:t>Lesser discipline than disbarment is not warranted</w:t>
      </w:r>
      <w:r w:rsidR="009F22F3">
        <w:t xml:space="preserve">.  No reason has been offered to deviate from the standards.  </w:t>
      </w:r>
      <w:r>
        <w:t>The serious and unexplained nature of the misconduct, the lack of participation in these proceedings as well as the self-interest underlying respondent</w:t>
      </w:r>
      <w:r w:rsidR="000D6A67">
        <w:t>’</w:t>
      </w:r>
      <w:r>
        <w:t xml:space="preserve">s actions suggest that </w:t>
      </w:r>
      <w:r w:rsidR="00E7548C">
        <w:t>he</w:t>
      </w:r>
      <w:r>
        <w:t xml:space="preserve"> is capable of future wrongdoing and raise concerns about </w:t>
      </w:r>
      <w:r w:rsidR="00E7548C">
        <w:t>his</w:t>
      </w:r>
      <w:r>
        <w:t xml:space="preserve"> ability or willingness to comply with </w:t>
      </w:r>
      <w:r w:rsidR="00E7548C">
        <w:t>his</w:t>
      </w:r>
      <w:r>
        <w:t xml:space="preserve"> ethical responsibilities to the public and to the State Bar</w:t>
      </w:r>
      <w:r w:rsidR="00D706C4">
        <w:t xml:space="preserve">.  </w:t>
      </w:r>
      <w:r>
        <w:t>Having considered the evidence, the standards and other relevant law, the court believes that disbarment is the only adequate means of protecting the public from further wrongdoing by respondent</w:t>
      </w:r>
      <w:r w:rsidR="00D706C4">
        <w:t xml:space="preserve">.  </w:t>
      </w:r>
      <w:r>
        <w:lastRenderedPageBreak/>
        <w:t>Accordingly, the court so recommends.</w:t>
      </w:r>
    </w:p>
    <w:p w:rsidR="00747379" w:rsidRDefault="00D706C4" w:rsidP="00747379">
      <w:pPr>
        <w:widowControl w:val="0"/>
        <w:spacing w:line="480" w:lineRule="auto"/>
        <w:jc w:val="center"/>
      </w:pPr>
      <w:r>
        <w:rPr>
          <w:b/>
        </w:rPr>
        <w:t xml:space="preserve">V. </w:t>
      </w:r>
      <w:r w:rsidR="00747379">
        <w:rPr>
          <w:b/>
          <w:u w:val="single"/>
        </w:rPr>
        <w:t>DISCIPLINE RECOMMENDATION</w:t>
      </w:r>
    </w:p>
    <w:p w:rsidR="00747379" w:rsidRDefault="00747379" w:rsidP="00747379">
      <w:pPr>
        <w:widowControl w:val="0"/>
        <w:spacing w:line="480" w:lineRule="auto"/>
      </w:pPr>
      <w:r>
        <w:tab/>
        <w:t xml:space="preserve">IT IS HEREBY RECOMMENDED that respondent PAUL JEFFERY LUCAS </w:t>
      </w:r>
      <w:r w:rsidRPr="00FA493C">
        <w:t>be DISBARRED from the practice of law in the State of California and that his name be stricken from the rolls of attorneys in this state.</w:t>
      </w:r>
    </w:p>
    <w:p w:rsidR="00260A95" w:rsidRDefault="00260A95" w:rsidP="00260A95">
      <w:pPr>
        <w:spacing w:line="480" w:lineRule="auto"/>
        <w:ind w:firstLine="720"/>
        <w:jc w:val="both"/>
      </w:pPr>
      <w:r>
        <w:t>It is recommended that respondent make restitution to the following clients within 30 days following the effective date of the Supreme Court order in this matter or within 30 days following the Client Security Fund payment, whichever is later (Rules Proc. of State Bar, rule 291):</w:t>
      </w:r>
    </w:p>
    <w:p w:rsidR="00260A95" w:rsidRDefault="00260A95" w:rsidP="00260A95">
      <w:pPr>
        <w:numPr>
          <w:ilvl w:val="0"/>
          <w:numId w:val="36"/>
        </w:numPr>
        <w:spacing w:line="480" w:lineRule="auto"/>
        <w:ind w:left="1440" w:hanging="720"/>
        <w:jc w:val="both"/>
      </w:pPr>
      <w:r w:rsidRPr="0069466D">
        <w:t xml:space="preserve">to </w:t>
      </w:r>
      <w:r>
        <w:t xml:space="preserve">Brenda Williams in the amount of $1,000 </w:t>
      </w:r>
      <w:r w:rsidRPr="0069466D">
        <w:t xml:space="preserve">plus 10% interest per annum from </w:t>
      </w:r>
      <w:r>
        <w:t xml:space="preserve">July 3, 2008 </w:t>
      </w:r>
      <w:r w:rsidRPr="0069466D">
        <w:t xml:space="preserve">(or to the Client Security Fund to the extent of any payment from the fund to </w:t>
      </w:r>
      <w:r>
        <w:t>Brenda Williams</w:t>
      </w:r>
      <w:r w:rsidRPr="0069466D">
        <w:t>, plus interest and costs, in accordance with Business and Professions Code section 6140.5</w:t>
      </w:r>
      <w:r>
        <w:t>);</w:t>
      </w:r>
    </w:p>
    <w:p w:rsidR="00260A95" w:rsidRDefault="00260A95" w:rsidP="00260A95">
      <w:pPr>
        <w:numPr>
          <w:ilvl w:val="0"/>
          <w:numId w:val="36"/>
        </w:numPr>
        <w:spacing w:line="480" w:lineRule="auto"/>
        <w:ind w:left="1440" w:hanging="720"/>
        <w:jc w:val="both"/>
      </w:pPr>
      <w:r w:rsidRPr="0069466D">
        <w:t xml:space="preserve">to </w:t>
      </w:r>
      <w:r>
        <w:t xml:space="preserve">Carlos Ramirez in the amount of $5,500 </w:t>
      </w:r>
      <w:r w:rsidRPr="0069466D">
        <w:t xml:space="preserve">plus 10% interest per annum from </w:t>
      </w:r>
      <w:r>
        <w:t>June 3, 2009</w:t>
      </w:r>
      <w:r w:rsidRPr="0069466D">
        <w:t xml:space="preserve"> (or to the Client Security Fund to the extent of any payment from the fund to </w:t>
      </w:r>
      <w:r>
        <w:t>Carlos Ramirez</w:t>
      </w:r>
      <w:r w:rsidRPr="0069466D">
        <w:t>, plus interest and costs, in accordance with Business and Professions Code section 6140.5</w:t>
      </w:r>
      <w:r>
        <w:t>); and</w:t>
      </w:r>
    </w:p>
    <w:p w:rsidR="00260A95" w:rsidRDefault="00260A95" w:rsidP="00260A95">
      <w:pPr>
        <w:numPr>
          <w:ilvl w:val="0"/>
          <w:numId w:val="36"/>
        </w:numPr>
        <w:spacing w:line="480" w:lineRule="auto"/>
        <w:ind w:left="1440" w:hanging="720"/>
        <w:jc w:val="both"/>
      </w:pPr>
      <w:r w:rsidRPr="0069466D">
        <w:t xml:space="preserve">to </w:t>
      </w:r>
      <w:r>
        <w:t>Roberto Torres</w:t>
      </w:r>
      <w:r w:rsidRPr="0069466D">
        <w:t xml:space="preserve"> in the amount of $</w:t>
      </w:r>
      <w:r>
        <w:t xml:space="preserve">7,500 </w:t>
      </w:r>
      <w:r w:rsidRPr="0069466D">
        <w:t xml:space="preserve">plus 10% interest per annum from </w:t>
      </w:r>
      <w:r>
        <w:t>July 11, 2009</w:t>
      </w:r>
      <w:r w:rsidRPr="0069466D">
        <w:t xml:space="preserve"> (or to the Client Security Fund to the extent of any payment from the fund to </w:t>
      </w:r>
      <w:r>
        <w:t>Roberto Torres</w:t>
      </w:r>
      <w:r w:rsidRPr="0069466D">
        <w:t>, plus interest and costs, in accordance with Business and Professions Code section 6140.5</w:t>
      </w:r>
      <w:r>
        <w:t>).</w:t>
      </w:r>
    </w:p>
    <w:p w:rsidR="00260A95" w:rsidRDefault="00260A95" w:rsidP="00260A95">
      <w:pPr>
        <w:spacing w:line="480" w:lineRule="auto"/>
        <w:jc w:val="both"/>
      </w:pPr>
      <w:r>
        <w:t xml:space="preserve">Any restitution to the Client Security Fund is enforceable as provided in Business and Professions Code section 6140.5, subdivisions (c) and (d). </w:t>
      </w:r>
    </w:p>
    <w:p w:rsidR="00747379" w:rsidRPr="00FA493C" w:rsidRDefault="00747379" w:rsidP="00747379">
      <w:pPr>
        <w:spacing w:line="480" w:lineRule="auto"/>
        <w:ind w:firstLine="720"/>
      </w:pPr>
      <w:r w:rsidRPr="00FA493C">
        <w:lastRenderedPageBreak/>
        <w:t xml:space="preserve">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w:t>
      </w:r>
      <w:r w:rsidR="00E7548C">
        <w:t>his</w:t>
      </w:r>
      <w:r w:rsidRPr="00FA493C">
        <w:t xml:space="preserve"> compliance with said order.</w:t>
      </w:r>
    </w:p>
    <w:p w:rsidR="00747379" w:rsidRDefault="00747379" w:rsidP="00747379">
      <w:pPr>
        <w:widowControl w:val="0"/>
        <w:tabs>
          <w:tab w:val="center" w:pos="4680"/>
        </w:tabs>
        <w:spacing w:line="480" w:lineRule="auto"/>
      </w:pPr>
      <w:r>
        <w:tab/>
      </w:r>
      <w:r>
        <w:rPr>
          <w:b/>
        </w:rPr>
        <w:t>VI</w:t>
      </w:r>
      <w:proofErr w:type="gramStart"/>
      <w:r w:rsidR="00D706C4">
        <w:rPr>
          <w:b/>
        </w:rPr>
        <w:t xml:space="preserve">.  </w:t>
      </w:r>
      <w:r>
        <w:rPr>
          <w:b/>
          <w:u w:val="single"/>
        </w:rPr>
        <w:t>COSTS</w:t>
      </w:r>
      <w:proofErr w:type="gramEnd"/>
    </w:p>
    <w:p w:rsidR="00747379" w:rsidRDefault="00747379" w:rsidP="00747379">
      <w:pPr>
        <w:widowControl w:val="0"/>
        <w:spacing w:line="480" w:lineRule="auto"/>
      </w:pPr>
      <w:r>
        <w:tab/>
        <w:t>It is recommended that costs be awarded to the State Bar in accordance with Business and Professions Code section 6086.10 and are enforceable both as provided in Business and Professions Code section 6140.7 and as a money judgment</w:t>
      </w:r>
      <w:r w:rsidR="00D706C4">
        <w:t xml:space="preserve">.  </w:t>
      </w:r>
    </w:p>
    <w:p w:rsidR="00747379" w:rsidRDefault="00747379" w:rsidP="00747379">
      <w:pPr>
        <w:widowControl w:val="0"/>
        <w:tabs>
          <w:tab w:val="center" w:pos="4680"/>
        </w:tabs>
        <w:spacing w:line="480" w:lineRule="auto"/>
      </w:pPr>
      <w:r>
        <w:tab/>
      </w:r>
      <w:r>
        <w:rPr>
          <w:b/>
        </w:rPr>
        <w:t>VII</w:t>
      </w:r>
      <w:proofErr w:type="gramStart"/>
      <w:r w:rsidR="00D706C4">
        <w:rPr>
          <w:b/>
        </w:rPr>
        <w:t xml:space="preserve">.  </w:t>
      </w:r>
      <w:r>
        <w:rPr>
          <w:b/>
          <w:u w:val="single"/>
        </w:rPr>
        <w:t>ORDER</w:t>
      </w:r>
      <w:proofErr w:type="gramEnd"/>
      <w:r>
        <w:rPr>
          <w:b/>
          <w:u w:val="single"/>
        </w:rPr>
        <w:t xml:space="preserve"> REGARDING INACTIVE ENROLLMENT</w:t>
      </w:r>
    </w:p>
    <w:p w:rsidR="00747379" w:rsidRDefault="00747379" w:rsidP="00747379">
      <w:pPr>
        <w:widowControl w:val="0"/>
        <w:spacing w:line="480" w:lineRule="auto"/>
      </w:pPr>
      <w:r>
        <w:tab/>
        <w:t>It is ordered that respondent be transferred to involuntary inactive enrollment status pursuant to section 6007, subdivision (c</w:t>
      </w:r>
      <w:proofErr w:type="gramStart"/>
      <w:r>
        <w:t>)(</w:t>
      </w:r>
      <w:proofErr w:type="gramEnd"/>
      <w:r>
        <w:t>4)</w:t>
      </w:r>
      <w:r w:rsidR="00D706C4">
        <w:t xml:space="preserve">.  </w:t>
      </w:r>
      <w:r>
        <w:t>The inactive enrollment shall become effective three days from the date of service of this order and shall terminate upon the effective date of the Supreme Court</w:t>
      </w:r>
      <w:r w:rsidR="000D6A67">
        <w:t>’</w:t>
      </w:r>
      <w:r>
        <w:t>s order imposing discipline herein or as otherwise ordered by the Supreme Court pursuant to its plenary jurisdiction.</w:t>
      </w:r>
    </w:p>
    <w:p w:rsidR="00747379" w:rsidRDefault="00747379" w:rsidP="00747379"/>
    <w:p w:rsidR="00747379" w:rsidRDefault="00747379" w:rsidP="00747379"/>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rsidTr="00747379">
        <w:tc>
          <w:tcPr>
            <w:tcW w:w="4794" w:type="dxa"/>
            <w:tcBorders>
              <w:left w:val="nil"/>
              <w:bottom w:val="nil"/>
            </w:tcBorders>
          </w:tcPr>
          <w:p w:rsidR="003D3B12" w:rsidRDefault="003D3B12" w:rsidP="00CB430B">
            <w:pPr>
              <w:pStyle w:val="Header"/>
              <w:tabs>
                <w:tab w:val="clear" w:pos="4320"/>
                <w:tab w:val="clear" w:pos="8640"/>
              </w:tabs>
            </w:pPr>
            <w:r>
              <w:t xml:space="preserve">Dated:  </w:t>
            </w:r>
            <w:r w:rsidR="00CB430B">
              <w:t>December ___, 2010</w:t>
            </w:r>
          </w:p>
        </w:tc>
        <w:tc>
          <w:tcPr>
            <w:tcW w:w="4561" w:type="dxa"/>
            <w:tcBorders>
              <w:top w:val="single" w:sz="4" w:space="0" w:color="auto"/>
              <w:bottom w:val="nil"/>
              <w:right w:val="nil"/>
            </w:tcBorders>
          </w:tcPr>
          <w:p w:rsidR="003D3B12" w:rsidRDefault="000D67A1">
            <w:bookmarkStart w:id="6" w:name="judge"/>
            <w:bookmarkEnd w:id="6"/>
            <w:r>
              <w:t>LUCY ARMENDARIZ</w:t>
            </w:r>
          </w:p>
        </w:tc>
      </w:tr>
      <w:tr w:rsidR="003D3B12" w:rsidTr="00747379">
        <w:tc>
          <w:tcPr>
            <w:tcW w:w="4794" w:type="dxa"/>
            <w:tcBorders>
              <w:left w:val="nil"/>
              <w:bottom w:val="nil"/>
            </w:tcBorders>
          </w:tcPr>
          <w:p w:rsidR="003D3B12" w:rsidRDefault="003D3B12"/>
        </w:tc>
        <w:tc>
          <w:tcPr>
            <w:tcW w:w="4561"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C4" w:rsidRDefault="00D454C4">
      <w:r>
        <w:separator/>
      </w:r>
    </w:p>
  </w:endnote>
  <w:endnote w:type="continuationSeparator" w:id="0">
    <w:p w:rsidR="00D454C4" w:rsidRDefault="00D4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C4" w:rsidRDefault="00A46C70" w:rsidP="003B44D5">
    <w:pPr>
      <w:pStyle w:val="Footer"/>
      <w:framePr w:wrap="around" w:vAnchor="text" w:hAnchor="margin" w:xAlign="center" w:y="1"/>
      <w:rPr>
        <w:rStyle w:val="PageNumber"/>
      </w:rPr>
    </w:pPr>
    <w:r>
      <w:rPr>
        <w:rStyle w:val="PageNumber"/>
      </w:rPr>
      <w:fldChar w:fldCharType="begin"/>
    </w:r>
    <w:r w:rsidR="00D454C4">
      <w:rPr>
        <w:rStyle w:val="PageNumber"/>
      </w:rPr>
      <w:instrText xml:space="preserve">PAGE  </w:instrText>
    </w:r>
    <w:r>
      <w:rPr>
        <w:rStyle w:val="PageNumber"/>
      </w:rPr>
      <w:fldChar w:fldCharType="end"/>
    </w:r>
  </w:p>
  <w:p w:rsidR="00D454C4" w:rsidRDefault="00D45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C4" w:rsidRDefault="00A46C70" w:rsidP="00200B09">
    <w:pPr>
      <w:pStyle w:val="Footer"/>
      <w:framePr w:wrap="around" w:vAnchor="text" w:hAnchor="margin" w:xAlign="center" w:y="1"/>
      <w:rPr>
        <w:rStyle w:val="PageNumber"/>
      </w:rPr>
    </w:pPr>
    <w:r>
      <w:rPr>
        <w:rStyle w:val="PageNumber"/>
      </w:rPr>
      <w:fldChar w:fldCharType="begin"/>
    </w:r>
    <w:r w:rsidR="00D454C4">
      <w:rPr>
        <w:rStyle w:val="PageNumber"/>
      </w:rPr>
      <w:instrText xml:space="preserve">PAGE  </w:instrText>
    </w:r>
    <w:r>
      <w:rPr>
        <w:rStyle w:val="PageNumber"/>
      </w:rPr>
      <w:fldChar w:fldCharType="separate"/>
    </w:r>
    <w:r w:rsidR="00334E83">
      <w:rPr>
        <w:rStyle w:val="PageNumber"/>
        <w:noProof/>
      </w:rPr>
      <w:t>- 31 -</w:t>
    </w:r>
    <w:r>
      <w:rPr>
        <w:rStyle w:val="PageNumber"/>
      </w:rPr>
      <w:fldChar w:fldCharType="end"/>
    </w:r>
  </w:p>
  <w:p w:rsidR="00D454C4" w:rsidRDefault="00D454C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C4" w:rsidRDefault="00D454C4">
    <w:pPr>
      <w:pStyle w:val="Footer"/>
      <w:framePr w:wrap="around" w:vAnchor="text" w:hAnchor="margin" w:xAlign="center" w:y="1"/>
      <w:rPr>
        <w:rStyle w:val="PageNumber"/>
      </w:rPr>
    </w:pPr>
  </w:p>
  <w:p w:rsidR="00D454C4" w:rsidRDefault="00D45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C4" w:rsidRDefault="00D454C4">
      <w:r>
        <w:separator/>
      </w:r>
    </w:p>
  </w:footnote>
  <w:footnote w:type="continuationSeparator" w:id="0">
    <w:p w:rsidR="00D454C4" w:rsidRDefault="00D454C4">
      <w:r>
        <w:continuationSeparator/>
      </w:r>
    </w:p>
  </w:footnote>
  <w:footnote w:id="1">
    <w:p w:rsidR="00D454C4" w:rsidRDefault="00D454C4" w:rsidP="00501253">
      <w:pPr>
        <w:pStyle w:val="FootnoteText"/>
        <w:ind w:firstLine="0"/>
      </w:pPr>
      <w:r>
        <w:rPr>
          <w:rStyle w:val="FootnoteReference"/>
        </w:rPr>
        <w:footnoteRef/>
      </w:r>
      <w:r>
        <w:t xml:space="preserve"> Future references to section are to the Business and Professions Code.</w:t>
      </w:r>
    </w:p>
  </w:footnote>
  <w:footnote w:id="2">
    <w:p w:rsidR="00D454C4" w:rsidRDefault="00D454C4" w:rsidP="00747379">
      <w:pPr>
        <w:widowControl w:val="0"/>
        <w:spacing w:before="240"/>
      </w:pPr>
      <w:r w:rsidRPr="008F6EF0">
        <w:rPr>
          <w:vertAlign w:val="superscript"/>
        </w:rPr>
        <w:footnoteRef/>
      </w:r>
      <w:r>
        <w:t>.Future references to the Rules of Procedure are to this source.</w:t>
      </w:r>
    </w:p>
  </w:footnote>
  <w:footnote w:id="3">
    <w:p w:rsidR="00D454C4" w:rsidRDefault="00D454C4" w:rsidP="00747379">
      <w:pPr>
        <w:widowControl w:val="0"/>
        <w:spacing w:before="240"/>
      </w:pPr>
      <w:r w:rsidRPr="003B76A1">
        <w:rPr>
          <w:vertAlign w:val="superscript"/>
        </w:rPr>
        <w:footnoteRef/>
      </w:r>
      <w:r>
        <w:t>.Future references to rule are to this source.</w:t>
      </w:r>
    </w:p>
  </w:footnote>
  <w:footnote w:id="4">
    <w:p w:rsidR="00D454C4" w:rsidRDefault="00D454C4" w:rsidP="00747379">
      <w:pPr>
        <w:widowControl w:val="0"/>
        <w:spacing w:before="240"/>
      </w:pPr>
      <w:r w:rsidRPr="008F6EF0">
        <w:rPr>
          <w:vertAlign w:val="superscript"/>
        </w:rPr>
        <w:footnoteRef/>
      </w:r>
      <w:r>
        <w:t>.Future</w:t>
      </w:r>
      <w:r w:rsidR="002C37B8">
        <w:t xml:space="preserve"> references to standard or std.</w:t>
      </w:r>
      <w:r>
        <w:t xml:space="preserve"> are to this source.</w:t>
      </w:r>
    </w:p>
  </w:footnote>
  <w:footnote w:id="5">
    <w:p w:rsidR="002C37B8" w:rsidRDefault="002C37B8" w:rsidP="002C37B8">
      <w:pPr>
        <w:pStyle w:val="FootnoteText"/>
        <w:ind w:firstLine="0"/>
      </w:pPr>
      <w:r>
        <w:rPr>
          <w:rStyle w:val="FootnoteReference"/>
        </w:rPr>
        <w:footnoteRef/>
      </w:r>
      <w:r>
        <w:t xml:space="preserve"> Subsequently, respondent was not entitled to practice for nonpayment of State Bar membership fees.  On June 5, 2008, after paying the fees, he resumed inactive status and, the next day, resumed active status.  The misconduct commenced soon thereafter.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C4" w:rsidRPr="004E5B3E" w:rsidRDefault="00D454C4" w:rsidP="004E5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C4" w:rsidRPr="004E5B3E" w:rsidRDefault="00D454C4" w:rsidP="004E5B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C4" w:rsidRPr="004E5B3E" w:rsidRDefault="00D454C4" w:rsidP="004E5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E3133"/>
    <w:multiLevelType w:val="multilevel"/>
    <w:tmpl w:val="6DEEC526"/>
    <w:lvl w:ilvl="0">
      <w:start w:val="201"/>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06A2E"/>
    <w:multiLevelType w:val="multilevel"/>
    <w:tmpl w:val="6F48B9EC"/>
    <w:lvl w:ilvl="0">
      <w:start w:val="56"/>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D6731"/>
    <w:multiLevelType w:val="multilevel"/>
    <w:tmpl w:val="208AD86A"/>
    <w:lvl w:ilvl="0">
      <w:start w:val="88"/>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F41B3"/>
    <w:multiLevelType w:val="multilevel"/>
    <w:tmpl w:val="506CB984"/>
    <w:lvl w:ilvl="0">
      <w:start w:val="3"/>
      <w:numFmt w:val="upperLetter"/>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60600"/>
    <w:multiLevelType w:val="multilevel"/>
    <w:tmpl w:val="BC7A28DC"/>
    <w:lvl w:ilvl="0">
      <w:start w:val="218"/>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E1635"/>
    <w:multiLevelType w:val="multilevel"/>
    <w:tmpl w:val="32D0B948"/>
    <w:lvl w:ilvl="0">
      <w:start w:val="6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85967"/>
    <w:multiLevelType w:val="multilevel"/>
    <w:tmpl w:val="C16CE8D4"/>
    <w:lvl w:ilvl="0">
      <w:start w:val="17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26286"/>
    <w:multiLevelType w:val="multilevel"/>
    <w:tmpl w:val="FA285306"/>
    <w:lvl w:ilvl="0">
      <w:start w:val="29"/>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255CA"/>
    <w:multiLevelType w:val="multilevel"/>
    <w:tmpl w:val="D9124B58"/>
    <w:lvl w:ilvl="0">
      <w:start w:val="47"/>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B3F16"/>
    <w:multiLevelType w:val="multilevel"/>
    <w:tmpl w:val="D48EC910"/>
    <w:lvl w:ilvl="0">
      <w:start w:val="155"/>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B6442"/>
    <w:multiLevelType w:val="multilevel"/>
    <w:tmpl w:val="FE0CD0AC"/>
    <w:lvl w:ilvl="0">
      <w:start w:val="195"/>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9136F4"/>
    <w:multiLevelType w:val="multilevel"/>
    <w:tmpl w:val="D4160832"/>
    <w:lvl w:ilvl="0">
      <w:start w:val="211"/>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396F50"/>
    <w:multiLevelType w:val="multilevel"/>
    <w:tmpl w:val="63CC24B0"/>
    <w:lvl w:ilvl="0">
      <w:start w:val="120"/>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21514E"/>
    <w:multiLevelType w:val="multilevel"/>
    <w:tmpl w:val="C16CE8D4"/>
    <w:lvl w:ilvl="0">
      <w:start w:val="17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E7078"/>
    <w:multiLevelType w:val="multilevel"/>
    <w:tmpl w:val="15EA2D7E"/>
    <w:lvl w:ilvl="0">
      <w:start w:val="73"/>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3F76F3"/>
    <w:multiLevelType w:val="multilevel"/>
    <w:tmpl w:val="44D40E78"/>
    <w:lvl w:ilvl="0">
      <w:start w:val="186"/>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147074"/>
    <w:multiLevelType w:val="multilevel"/>
    <w:tmpl w:val="B28AE660"/>
    <w:lvl w:ilvl="0">
      <w:start w:val="7"/>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2F0A12"/>
    <w:multiLevelType w:val="multilevel"/>
    <w:tmpl w:val="2182D46C"/>
    <w:lvl w:ilvl="0">
      <w:start w:val="1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D70E4F"/>
    <w:multiLevelType w:val="multilevel"/>
    <w:tmpl w:val="1FE4CBE6"/>
    <w:lvl w:ilvl="0">
      <w:start w:val="132"/>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0662A9"/>
    <w:multiLevelType w:val="multilevel"/>
    <w:tmpl w:val="7C9023EC"/>
    <w:lvl w:ilvl="0">
      <w:start w:val="168"/>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E2F15"/>
    <w:multiLevelType w:val="multilevel"/>
    <w:tmpl w:val="0CA8C500"/>
    <w:lvl w:ilvl="0">
      <w:start w:val="8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EC525D"/>
    <w:multiLevelType w:val="multilevel"/>
    <w:tmpl w:val="228A6AD8"/>
    <w:lvl w:ilvl="0">
      <w:start w:val="38"/>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8B6C7C"/>
    <w:multiLevelType w:val="multilevel"/>
    <w:tmpl w:val="24CE70EC"/>
    <w:lvl w:ilvl="0">
      <w:start w:val="113"/>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C91D30"/>
    <w:multiLevelType w:val="multilevel"/>
    <w:tmpl w:val="E9646108"/>
    <w:lvl w:ilvl="0">
      <w:start w:val="138"/>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7B1557"/>
    <w:multiLevelType w:val="multilevel"/>
    <w:tmpl w:val="BE4E6DE6"/>
    <w:lvl w:ilvl="0">
      <w:start w:val="125"/>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7D3B3A"/>
    <w:multiLevelType w:val="multilevel"/>
    <w:tmpl w:val="C622BFAA"/>
    <w:lvl w:ilvl="0">
      <w:start w:val="1"/>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40A26"/>
    <w:multiLevelType w:val="multilevel"/>
    <w:tmpl w:val="0584FA96"/>
    <w:lvl w:ilvl="0">
      <w:start w:val="14"/>
      <w:numFmt w:val="decimal"/>
      <w:lvlText w:val="%1."/>
      <w:lvlJc w:val="left"/>
      <w:pPr>
        <w:tabs>
          <w:tab w:val="num" w:pos="342"/>
        </w:tabs>
        <w:ind w:left="63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469BF"/>
    <w:multiLevelType w:val="multilevel"/>
    <w:tmpl w:val="1EE8118A"/>
    <w:lvl w:ilvl="0">
      <w:start w:val="145"/>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D56929"/>
    <w:multiLevelType w:val="multilevel"/>
    <w:tmpl w:val="211A3F42"/>
    <w:lvl w:ilvl="0">
      <w:start w:val="213"/>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1677F2"/>
    <w:multiLevelType w:val="multilevel"/>
    <w:tmpl w:val="925E8890"/>
    <w:lvl w:ilvl="0">
      <w:start w:val="222"/>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B3209C"/>
    <w:multiLevelType w:val="multilevel"/>
    <w:tmpl w:val="86CCA0C2"/>
    <w:lvl w:ilvl="0">
      <w:start w:val="103"/>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D209DC"/>
    <w:multiLevelType w:val="multilevel"/>
    <w:tmpl w:val="01F2FD64"/>
    <w:lvl w:ilvl="0">
      <w:start w:val="161"/>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636ACC"/>
    <w:multiLevelType w:val="multilevel"/>
    <w:tmpl w:val="C096CDAE"/>
    <w:lvl w:ilvl="0">
      <w:start w:val="1"/>
      <w:numFmt w:val="upperLetter"/>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26FF2"/>
    <w:multiLevelType w:val="multilevel"/>
    <w:tmpl w:val="E6CEEF0C"/>
    <w:lvl w:ilvl="0">
      <w:start w:val="2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DE6B10"/>
    <w:multiLevelType w:val="multilevel"/>
    <w:tmpl w:val="3F6A5AE0"/>
    <w:lvl w:ilvl="0">
      <w:start w:val="93"/>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18"/>
  </w:num>
  <w:num w:numId="4">
    <w:abstractNumId w:val="27"/>
  </w:num>
  <w:num w:numId="5">
    <w:abstractNumId w:val="34"/>
  </w:num>
  <w:num w:numId="6">
    <w:abstractNumId w:val="8"/>
  </w:num>
  <w:num w:numId="7">
    <w:abstractNumId w:val="22"/>
  </w:num>
  <w:num w:numId="8">
    <w:abstractNumId w:val="9"/>
  </w:num>
  <w:num w:numId="9">
    <w:abstractNumId w:val="2"/>
  </w:num>
  <w:num w:numId="10">
    <w:abstractNumId w:val="6"/>
  </w:num>
  <w:num w:numId="11">
    <w:abstractNumId w:val="15"/>
  </w:num>
  <w:num w:numId="12">
    <w:abstractNumId w:val="21"/>
  </w:num>
  <w:num w:numId="13">
    <w:abstractNumId w:val="3"/>
  </w:num>
  <w:num w:numId="14">
    <w:abstractNumId w:val="35"/>
  </w:num>
  <w:num w:numId="15">
    <w:abstractNumId w:val="31"/>
  </w:num>
  <w:num w:numId="16">
    <w:abstractNumId w:val="23"/>
  </w:num>
  <w:num w:numId="17">
    <w:abstractNumId w:val="13"/>
  </w:num>
  <w:num w:numId="18">
    <w:abstractNumId w:val="25"/>
  </w:num>
  <w:num w:numId="19">
    <w:abstractNumId w:val="19"/>
  </w:num>
  <w:num w:numId="20">
    <w:abstractNumId w:val="24"/>
  </w:num>
  <w:num w:numId="21">
    <w:abstractNumId w:val="28"/>
  </w:num>
  <w:num w:numId="22">
    <w:abstractNumId w:val="10"/>
  </w:num>
  <w:num w:numId="23">
    <w:abstractNumId w:val="32"/>
  </w:num>
  <w:num w:numId="24">
    <w:abstractNumId w:val="20"/>
  </w:num>
  <w:num w:numId="25">
    <w:abstractNumId w:val="14"/>
  </w:num>
  <w:num w:numId="26">
    <w:abstractNumId w:val="16"/>
  </w:num>
  <w:num w:numId="27">
    <w:abstractNumId w:val="11"/>
  </w:num>
  <w:num w:numId="28">
    <w:abstractNumId w:val="7"/>
  </w:num>
  <w:num w:numId="29">
    <w:abstractNumId w:val="1"/>
  </w:num>
  <w:num w:numId="30">
    <w:abstractNumId w:val="33"/>
  </w:num>
  <w:num w:numId="31">
    <w:abstractNumId w:val="4"/>
  </w:num>
  <w:num w:numId="32">
    <w:abstractNumId w:val="12"/>
  </w:num>
  <w:num w:numId="33">
    <w:abstractNumId w:val="29"/>
  </w:num>
  <w:num w:numId="34">
    <w:abstractNumId w:val="5"/>
  </w:num>
  <w:num w:numId="35">
    <w:abstractNumId w:val="30"/>
  </w:num>
  <w:num w:numId="3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747379"/>
    <w:rsid w:val="00005D42"/>
    <w:rsid w:val="00052359"/>
    <w:rsid w:val="0007068C"/>
    <w:rsid w:val="000746A0"/>
    <w:rsid w:val="00092AC8"/>
    <w:rsid w:val="000B7B86"/>
    <w:rsid w:val="000D67A1"/>
    <w:rsid w:val="000D6A67"/>
    <w:rsid w:val="0013118A"/>
    <w:rsid w:val="00144BA2"/>
    <w:rsid w:val="00146325"/>
    <w:rsid w:val="00163C7A"/>
    <w:rsid w:val="001A1C99"/>
    <w:rsid w:val="001E3E2F"/>
    <w:rsid w:val="001F0A34"/>
    <w:rsid w:val="00200B09"/>
    <w:rsid w:val="00226F7C"/>
    <w:rsid w:val="0023612E"/>
    <w:rsid w:val="00245E9C"/>
    <w:rsid w:val="00250E7F"/>
    <w:rsid w:val="00260A95"/>
    <w:rsid w:val="0027119D"/>
    <w:rsid w:val="00273853"/>
    <w:rsid w:val="00274B19"/>
    <w:rsid w:val="00281137"/>
    <w:rsid w:val="002938C1"/>
    <w:rsid w:val="002C37B8"/>
    <w:rsid w:val="002D1306"/>
    <w:rsid w:val="002D7E85"/>
    <w:rsid w:val="002E181D"/>
    <w:rsid w:val="002F1941"/>
    <w:rsid w:val="003142AE"/>
    <w:rsid w:val="00324238"/>
    <w:rsid w:val="00331E2E"/>
    <w:rsid w:val="00334E83"/>
    <w:rsid w:val="00356E49"/>
    <w:rsid w:val="003669E8"/>
    <w:rsid w:val="003742A2"/>
    <w:rsid w:val="00374F0A"/>
    <w:rsid w:val="00376B3A"/>
    <w:rsid w:val="003A617A"/>
    <w:rsid w:val="003B2678"/>
    <w:rsid w:val="003B44D5"/>
    <w:rsid w:val="003B5D19"/>
    <w:rsid w:val="003D3B12"/>
    <w:rsid w:val="003F73E3"/>
    <w:rsid w:val="004054AE"/>
    <w:rsid w:val="004106F9"/>
    <w:rsid w:val="0041367C"/>
    <w:rsid w:val="004165BF"/>
    <w:rsid w:val="00432D82"/>
    <w:rsid w:val="004358C8"/>
    <w:rsid w:val="004572AC"/>
    <w:rsid w:val="00485391"/>
    <w:rsid w:val="004B158D"/>
    <w:rsid w:val="004D0F7B"/>
    <w:rsid w:val="004E57A1"/>
    <w:rsid w:val="004E5B3E"/>
    <w:rsid w:val="00501253"/>
    <w:rsid w:val="0054193A"/>
    <w:rsid w:val="00554B7E"/>
    <w:rsid w:val="00572978"/>
    <w:rsid w:val="00573A46"/>
    <w:rsid w:val="00577D4A"/>
    <w:rsid w:val="00584895"/>
    <w:rsid w:val="005B75C4"/>
    <w:rsid w:val="005D7077"/>
    <w:rsid w:val="00623189"/>
    <w:rsid w:val="00656918"/>
    <w:rsid w:val="0067158B"/>
    <w:rsid w:val="00692679"/>
    <w:rsid w:val="006A627C"/>
    <w:rsid w:val="006C5959"/>
    <w:rsid w:val="006C6380"/>
    <w:rsid w:val="006D0568"/>
    <w:rsid w:val="006D17C8"/>
    <w:rsid w:val="006E02D7"/>
    <w:rsid w:val="006E37D5"/>
    <w:rsid w:val="007005C5"/>
    <w:rsid w:val="00711552"/>
    <w:rsid w:val="00726BF4"/>
    <w:rsid w:val="007403E8"/>
    <w:rsid w:val="00743E6B"/>
    <w:rsid w:val="00745546"/>
    <w:rsid w:val="00747379"/>
    <w:rsid w:val="0076278B"/>
    <w:rsid w:val="007C6D51"/>
    <w:rsid w:val="007E5238"/>
    <w:rsid w:val="007F513B"/>
    <w:rsid w:val="00830979"/>
    <w:rsid w:val="00831C1F"/>
    <w:rsid w:val="00850F2D"/>
    <w:rsid w:val="0087159C"/>
    <w:rsid w:val="00872071"/>
    <w:rsid w:val="00880BF2"/>
    <w:rsid w:val="00887555"/>
    <w:rsid w:val="008A3EA6"/>
    <w:rsid w:val="008D0D3C"/>
    <w:rsid w:val="008D1F8A"/>
    <w:rsid w:val="008F0E3D"/>
    <w:rsid w:val="00915B78"/>
    <w:rsid w:val="0097350B"/>
    <w:rsid w:val="0097599C"/>
    <w:rsid w:val="00994DB7"/>
    <w:rsid w:val="009A2C1D"/>
    <w:rsid w:val="009B702D"/>
    <w:rsid w:val="009C48D8"/>
    <w:rsid w:val="009C4C20"/>
    <w:rsid w:val="009D182F"/>
    <w:rsid w:val="009D7FA0"/>
    <w:rsid w:val="009E2B8F"/>
    <w:rsid w:val="009F1B64"/>
    <w:rsid w:val="009F1EBE"/>
    <w:rsid w:val="009F22F3"/>
    <w:rsid w:val="00A01DA0"/>
    <w:rsid w:val="00A02E69"/>
    <w:rsid w:val="00A05629"/>
    <w:rsid w:val="00A2386E"/>
    <w:rsid w:val="00A46C70"/>
    <w:rsid w:val="00A50CB1"/>
    <w:rsid w:val="00A91770"/>
    <w:rsid w:val="00A91975"/>
    <w:rsid w:val="00A945C3"/>
    <w:rsid w:val="00A96F82"/>
    <w:rsid w:val="00AA418F"/>
    <w:rsid w:val="00AB28E8"/>
    <w:rsid w:val="00AB7A33"/>
    <w:rsid w:val="00AC328A"/>
    <w:rsid w:val="00AF55FB"/>
    <w:rsid w:val="00B01C55"/>
    <w:rsid w:val="00B0392E"/>
    <w:rsid w:val="00B040AA"/>
    <w:rsid w:val="00B51688"/>
    <w:rsid w:val="00B56949"/>
    <w:rsid w:val="00B60E18"/>
    <w:rsid w:val="00B618ED"/>
    <w:rsid w:val="00BA34CA"/>
    <w:rsid w:val="00BB2ED7"/>
    <w:rsid w:val="00BF77D2"/>
    <w:rsid w:val="00C010AF"/>
    <w:rsid w:val="00C0129D"/>
    <w:rsid w:val="00C0193F"/>
    <w:rsid w:val="00C044F2"/>
    <w:rsid w:val="00C05B14"/>
    <w:rsid w:val="00C069AF"/>
    <w:rsid w:val="00C2034B"/>
    <w:rsid w:val="00C232BD"/>
    <w:rsid w:val="00C36461"/>
    <w:rsid w:val="00C7102F"/>
    <w:rsid w:val="00C73C9C"/>
    <w:rsid w:val="00C7701C"/>
    <w:rsid w:val="00CB2296"/>
    <w:rsid w:val="00CB430B"/>
    <w:rsid w:val="00CC5F5F"/>
    <w:rsid w:val="00CE1DE9"/>
    <w:rsid w:val="00D111D7"/>
    <w:rsid w:val="00D25404"/>
    <w:rsid w:val="00D35F90"/>
    <w:rsid w:val="00D454C4"/>
    <w:rsid w:val="00D706C4"/>
    <w:rsid w:val="00D70E51"/>
    <w:rsid w:val="00D719C5"/>
    <w:rsid w:val="00D84281"/>
    <w:rsid w:val="00D936D4"/>
    <w:rsid w:val="00DB7DFE"/>
    <w:rsid w:val="00DD64A3"/>
    <w:rsid w:val="00DE309D"/>
    <w:rsid w:val="00E1176E"/>
    <w:rsid w:val="00E13A9C"/>
    <w:rsid w:val="00E23F49"/>
    <w:rsid w:val="00E32AEB"/>
    <w:rsid w:val="00E43287"/>
    <w:rsid w:val="00E7548C"/>
    <w:rsid w:val="00EA4A5A"/>
    <w:rsid w:val="00EC3805"/>
    <w:rsid w:val="00EE3AFC"/>
    <w:rsid w:val="00EF41A7"/>
    <w:rsid w:val="00EF4B06"/>
    <w:rsid w:val="00F20323"/>
    <w:rsid w:val="00F2538D"/>
    <w:rsid w:val="00F35600"/>
    <w:rsid w:val="00F43352"/>
    <w:rsid w:val="00F70C5B"/>
    <w:rsid w:val="00F76146"/>
    <w:rsid w:val="00F944AE"/>
    <w:rsid w:val="00FA506B"/>
    <w:rsid w:val="00FB3C33"/>
    <w:rsid w:val="00FB60CB"/>
    <w:rsid w:val="00FC3096"/>
    <w:rsid w:val="00FC7395"/>
    <w:rsid w:val="00FE56EC"/>
    <w:rsid w:val="00FE739D"/>
    <w:rsid w:val="00FF1596"/>
    <w:rsid w:val="00FF7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AA"/>
    <w:rPr>
      <w:sz w:val="24"/>
      <w:szCs w:val="24"/>
    </w:rPr>
  </w:style>
  <w:style w:type="paragraph" w:styleId="Heading1">
    <w:name w:val="heading 1"/>
    <w:basedOn w:val="Normal"/>
    <w:next w:val="Normal"/>
    <w:qFormat/>
    <w:rsid w:val="00B040A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040AA"/>
    <w:pPr>
      <w:spacing w:before="28"/>
      <w:ind w:right="90"/>
    </w:pPr>
    <w:rPr>
      <w:sz w:val="19"/>
      <w:szCs w:val="19"/>
    </w:rPr>
  </w:style>
  <w:style w:type="paragraph" w:styleId="Header">
    <w:name w:val="header"/>
    <w:basedOn w:val="Normal"/>
    <w:semiHidden/>
    <w:rsid w:val="00B040AA"/>
    <w:pPr>
      <w:tabs>
        <w:tab w:val="center" w:pos="4320"/>
        <w:tab w:val="right" w:pos="8640"/>
      </w:tabs>
    </w:pPr>
  </w:style>
  <w:style w:type="paragraph" w:styleId="Footer">
    <w:name w:val="footer"/>
    <w:basedOn w:val="Normal"/>
    <w:semiHidden/>
    <w:rsid w:val="00B040AA"/>
    <w:pPr>
      <w:tabs>
        <w:tab w:val="center" w:pos="4320"/>
        <w:tab w:val="right" w:pos="8640"/>
      </w:tabs>
    </w:pPr>
  </w:style>
  <w:style w:type="character" w:styleId="PageNumber">
    <w:name w:val="page number"/>
    <w:basedOn w:val="DefaultParagraphFont"/>
    <w:semiHidden/>
    <w:rsid w:val="00B040AA"/>
  </w:style>
  <w:style w:type="paragraph" w:styleId="FootnoteText">
    <w:name w:val="footnote text"/>
    <w:basedOn w:val="Normal"/>
    <w:semiHidden/>
    <w:rsid w:val="00B040AA"/>
    <w:pPr>
      <w:ind w:firstLine="720"/>
    </w:pPr>
    <w:rPr>
      <w:szCs w:val="20"/>
    </w:rPr>
  </w:style>
  <w:style w:type="character" w:styleId="FootnoteReference">
    <w:name w:val="footnote reference"/>
    <w:basedOn w:val="DefaultParagraphFont"/>
    <w:semiHidden/>
    <w:rsid w:val="00B040A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31</Pages>
  <Words>7586</Words>
  <Characters>43245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50730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2010-11-23T22:53:00Z</cp:lastPrinted>
  <dcterms:created xsi:type="dcterms:W3CDTF">2010-12-07T00:41:00Z</dcterms:created>
  <dcterms:modified xsi:type="dcterms:W3CDTF">2010-12-07T00:41:00Z</dcterms:modified>
</cp:coreProperties>
</file>