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F834EB" w:rsidRDefault="00F834EB" w:rsidP="00F834EB">
      <w:pPr>
        <w:jc w:val="right"/>
        <w:rPr>
          <w:b/>
          <w:sz w:val="36"/>
          <w:vertAlign w:val="subscript"/>
        </w:rPr>
      </w:pPr>
      <w:r w:rsidRPr="00F834EB">
        <w:rPr>
          <w:b/>
          <w:vertAlign w:val="subscript"/>
        </w:rPr>
        <w:t>FILED MAY 7,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7C3486">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Pr="00EE73C3" w:rsidRDefault="004F4243">
            <w:pPr>
              <w:rPr>
                <w:b/>
                <w:bCs/>
              </w:rPr>
            </w:pPr>
            <w:bookmarkStart w:id="1" w:name="resp"/>
            <w:bookmarkEnd w:id="1"/>
            <w:r w:rsidRPr="00EE73C3">
              <w:rPr>
                <w:b/>
              </w:rPr>
              <w:t>HOYT MICHAEL TORREY</w:t>
            </w:r>
          </w:p>
          <w:p w:rsidR="003D3B12" w:rsidRDefault="003D3B12">
            <w:pPr>
              <w:rPr>
                <w:b/>
                <w:bCs/>
              </w:rPr>
            </w:pPr>
          </w:p>
          <w:p w:rsidR="003D3B12" w:rsidRDefault="003D3B12">
            <w:pPr>
              <w:rPr>
                <w:b/>
                <w:bCs/>
              </w:rPr>
            </w:pPr>
            <w:r>
              <w:rPr>
                <w:b/>
                <w:bCs/>
              </w:rPr>
              <w:t xml:space="preserve">Member No.  </w:t>
            </w:r>
            <w:bookmarkStart w:id="2" w:name="member"/>
            <w:bookmarkEnd w:id="2"/>
            <w:r w:rsidR="007C3486">
              <w:rPr>
                <w:b/>
                <w:bCs/>
              </w:rPr>
              <w:t>224045</w:t>
            </w:r>
          </w:p>
          <w:p w:rsidR="003D3B12" w:rsidRDefault="003D3B12">
            <w:pPr>
              <w:rPr>
                <w:b/>
                <w:bCs/>
              </w:rPr>
            </w:pPr>
          </w:p>
          <w:p w:rsidR="003D3B12" w:rsidRDefault="003D3B12" w:rsidP="00C34A43">
            <w:bookmarkStart w:id="3" w:name="type"/>
            <w:bookmarkEnd w:id="3"/>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BB1C78" w:rsidRDefault="00BB1C78">
            <w:pPr>
              <w:rPr>
                <w:b/>
                <w:bCs/>
              </w:rPr>
            </w:pPr>
            <w:r>
              <w:rPr>
                <w:b/>
                <w:bCs/>
              </w:rPr>
              <w:t>)</w:t>
            </w:r>
          </w:p>
          <w:p w:rsidR="00BB1C78" w:rsidRDefault="00BB1C78">
            <w:pPr>
              <w:rPr>
                <w:b/>
                <w:bCs/>
              </w:rPr>
            </w:pPr>
            <w:r>
              <w:rPr>
                <w:b/>
                <w:bCs/>
              </w:rPr>
              <w:t>)</w:t>
            </w:r>
          </w:p>
          <w:p w:rsidR="00BB1C78" w:rsidRDefault="00BB1C78">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7C3486" w:rsidRDefault="007C3486">
            <w:pPr>
              <w:rPr>
                <w:b/>
                <w:bCs/>
              </w:rPr>
            </w:pPr>
            <w:bookmarkStart w:id="4" w:name="caseno"/>
            <w:bookmarkEnd w:id="4"/>
            <w:r>
              <w:rPr>
                <w:b/>
                <w:bCs/>
              </w:rPr>
              <w:t xml:space="preserve">09-O-12790-LMA (09-O-13162; 09-O-13338; 09-O-13458; </w:t>
            </w:r>
          </w:p>
          <w:p w:rsidR="007C3486" w:rsidRDefault="007C3486">
            <w:pPr>
              <w:rPr>
                <w:b/>
                <w:bCs/>
              </w:rPr>
            </w:pPr>
            <w:r>
              <w:rPr>
                <w:b/>
                <w:bCs/>
              </w:rPr>
              <w:t xml:space="preserve">09-O-13639; 09-O-13758; </w:t>
            </w:r>
          </w:p>
          <w:p w:rsidR="007C3486" w:rsidRDefault="007C3486">
            <w:pPr>
              <w:rPr>
                <w:b/>
                <w:bCs/>
              </w:rPr>
            </w:pPr>
            <w:r>
              <w:rPr>
                <w:b/>
                <w:bCs/>
              </w:rPr>
              <w:t xml:space="preserve">09-O-14162; 09-O-14872; </w:t>
            </w:r>
          </w:p>
          <w:p w:rsidR="003D3B12" w:rsidRDefault="007C3486">
            <w:pPr>
              <w:rPr>
                <w:b/>
                <w:bCs/>
              </w:rPr>
            </w:pPr>
            <w:r>
              <w:rPr>
                <w:b/>
                <w:bCs/>
              </w:rPr>
              <w:t>09-O-14971; 09-O-15052)</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7C3486">
            <w:pPr>
              <w:rPr>
                <w:b/>
                <w:bCs/>
              </w:rPr>
            </w:pPr>
            <w:bookmarkStart w:id="5" w:name="title"/>
            <w:bookmarkEnd w:id="5"/>
            <w:r>
              <w:rPr>
                <w:b/>
                <w:bCs/>
              </w:rPr>
              <w:t>DECISION INCLUDING DISBARMENT RECOMMENDATION AND ORDER OF INVOLUNTARY INACTIVE ENROLLMENT</w:t>
            </w:r>
          </w:p>
        </w:tc>
      </w:tr>
    </w:tbl>
    <w:p w:rsidR="003D3B12" w:rsidRDefault="003D3B12">
      <w:pPr>
        <w:spacing w:line="480" w:lineRule="auto"/>
      </w:pPr>
    </w:p>
    <w:p w:rsidR="00614CA1" w:rsidRDefault="009D7C2C" w:rsidP="003F0E65">
      <w:pPr>
        <w:widowControl w:val="0"/>
        <w:spacing w:line="480" w:lineRule="auto"/>
        <w:jc w:val="center"/>
      </w:pPr>
      <w:r>
        <w:fldChar w:fldCharType="begin"/>
      </w:r>
      <w:r w:rsidR="00614CA1">
        <w:instrText xml:space="preserve"> SEQ CHAPTER \h \r 1</w:instrText>
      </w:r>
      <w:r>
        <w:fldChar w:fldCharType="end"/>
      </w:r>
      <w:r w:rsidR="00614CA1">
        <w:rPr>
          <w:b/>
        </w:rPr>
        <w:t xml:space="preserve">I.  </w:t>
      </w:r>
      <w:r w:rsidR="00614CA1">
        <w:rPr>
          <w:b/>
          <w:u w:val="single"/>
        </w:rPr>
        <w:t>INTRODUCTION</w:t>
      </w:r>
    </w:p>
    <w:p w:rsidR="00614CA1" w:rsidRDefault="00614CA1" w:rsidP="003F0E65">
      <w:pPr>
        <w:widowControl w:val="0"/>
        <w:spacing w:line="480" w:lineRule="auto"/>
      </w:pPr>
      <w:r>
        <w:tab/>
        <w:t>In this disciplinary matter,</w:t>
      </w:r>
      <w:r w:rsidR="00052A64">
        <w:t xml:space="preserve"> Wonder J. Liang</w:t>
      </w:r>
      <w:r>
        <w:t xml:space="preserve"> appeared for the Office of the Chi</w:t>
      </w:r>
      <w:r w:rsidR="007C6EC3">
        <w:t>ef Trial Counsel of the State Ba</w:t>
      </w:r>
      <w:r>
        <w:t xml:space="preserve">r of California (State Bar).  Respondent </w:t>
      </w:r>
      <w:r w:rsidR="00052A64">
        <w:t>HOYT M</w:t>
      </w:r>
      <w:r w:rsidR="00C34A43">
        <w:t>ICHAEL</w:t>
      </w:r>
      <w:r w:rsidR="00052A64">
        <w:t xml:space="preserve"> TORREY</w:t>
      </w:r>
      <w:r>
        <w:t xml:space="preserve"> did not appear in person or by counsel.</w:t>
      </w:r>
    </w:p>
    <w:p w:rsidR="00614CA1" w:rsidRDefault="00614CA1" w:rsidP="003F0E65">
      <w:pPr>
        <w:widowControl w:val="0"/>
        <w:spacing w:line="480" w:lineRule="auto"/>
      </w:pPr>
      <w:r>
        <w:tab/>
        <w:t xml:space="preserve">After considering the evidence and the law, the court recommends, among other things, that </w:t>
      </w:r>
      <w:r w:rsidR="00682F1A">
        <w:t>respondent be disbarred</w:t>
      </w:r>
      <w:r w:rsidR="00227853">
        <w:t xml:space="preserve"> and that he be ordered to make specified restitution</w:t>
      </w:r>
      <w:r w:rsidR="00682F1A">
        <w:t>.</w:t>
      </w:r>
      <w:r>
        <w:t xml:space="preserve">  </w:t>
      </w:r>
    </w:p>
    <w:p w:rsidR="00614CA1" w:rsidRDefault="00614CA1" w:rsidP="003F0E65">
      <w:pPr>
        <w:widowControl w:val="0"/>
        <w:tabs>
          <w:tab w:val="center" w:pos="4680"/>
        </w:tabs>
        <w:spacing w:line="480" w:lineRule="auto"/>
      </w:pPr>
      <w:r>
        <w:tab/>
      </w:r>
      <w:r>
        <w:rPr>
          <w:b/>
        </w:rPr>
        <w:t>II</w:t>
      </w:r>
      <w:proofErr w:type="gramStart"/>
      <w:r>
        <w:rPr>
          <w:b/>
        </w:rPr>
        <w:t xml:space="preserve">.  </w:t>
      </w:r>
      <w:r>
        <w:rPr>
          <w:b/>
          <w:u w:val="single"/>
        </w:rPr>
        <w:t>SIGNIFICANT</w:t>
      </w:r>
      <w:proofErr w:type="gramEnd"/>
      <w:r>
        <w:rPr>
          <w:b/>
          <w:u w:val="single"/>
        </w:rPr>
        <w:t xml:space="preserve"> PROCEDURAL HISTORY</w:t>
      </w:r>
    </w:p>
    <w:p w:rsidR="00614CA1" w:rsidRDefault="00614CA1" w:rsidP="003F0E65">
      <w:pPr>
        <w:widowControl w:val="0"/>
        <w:spacing w:line="480" w:lineRule="auto"/>
      </w:pPr>
      <w:r>
        <w:tab/>
        <w:t xml:space="preserve">The Notice of Disciplinary Charges (NDC) was filed on </w:t>
      </w:r>
      <w:r w:rsidR="00120D91">
        <w:t>December 7, 2009</w:t>
      </w:r>
      <w:r>
        <w:t xml:space="preserve">, and was properly served on respondent on that same date at his </w:t>
      </w:r>
      <w:r w:rsidR="00120D91">
        <w:t>o</w:t>
      </w:r>
      <w:r>
        <w:t xml:space="preserve">fficial membership records address, by </w:t>
      </w:r>
      <w:r>
        <w:lastRenderedPageBreak/>
        <w:t>certified mail, return receipt requested, as provided in Business and Professions Code section</w:t>
      </w:r>
      <w:r>
        <w:rPr>
          <w:vertAlign w:val="superscript"/>
        </w:rPr>
        <w:footnoteReference w:id="1"/>
      </w:r>
      <w:r>
        <w:t xml:space="preserve"> 6002.1, subdivision (c) (official address)</w:t>
      </w:r>
      <w:r w:rsidR="00120D91">
        <w:t xml:space="preserve"> and by regular mail sent to an alternate address</w:t>
      </w:r>
      <w:r>
        <w:t xml:space="preserve">.  Service was deemed complete as of the time of mailing.  </w:t>
      </w:r>
      <w:proofErr w:type="gramStart"/>
      <w:r>
        <w:t>(</w:t>
      </w:r>
      <w:r>
        <w:rPr>
          <w:i/>
        </w:rPr>
        <w:t>Lydon v. State Bar</w:t>
      </w:r>
      <w:r>
        <w:t xml:space="preserve"> (1988) 45 Cal.3d 1181, 1186.)</w:t>
      </w:r>
      <w:proofErr w:type="gramEnd"/>
      <w:r>
        <w:t xml:space="preserve"> </w:t>
      </w:r>
      <w:r w:rsidR="00120D91">
        <w:t xml:space="preserve"> The return receipt was executed by </w:t>
      </w:r>
      <w:r w:rsidR="00BC0750">
        <w:t>“</w:t>
      </w:r>
      <w:r w:rsidR="00120D91">
        <w:t>Megan Brower</w:t>
      </w:r>
      <w:r w:rsidR="00BC0750">
        <w:t>”</w:t>
      </w:r>
      <w:r w:rsidR="00120D91">
        <w:t xml:space="preserve"> indicating receipt on December 8, 2009.  The copy sent by regular mail was not returned as undeliverable.</w:t>
      </w:r>
    </w:p>
    <w:p w:rsidR="00614CA1" w:rsidRDefault="00614CA1" w:rsidP="003F0E65">
      <w:pPr>
        <w:widowControl w:val="0"/>
        <w:spacing w:line="480" w:lineRule="auto"/>
      </w:pPr>
      <w:r>
        <w:tab/>
        <w:t xml:space="preserve">On </w:t>
      </w:r>
      <w:r w:rsidR="00120D91">
        <w:t>December 11, 2009</w:t>
      </w:r>
      <w:r>
        <w:t>, respondent was properly served at his official address</w:t>
      </w:r>
      <w:r w:rsidR="00120D91">
        <w:t xml:space="preserve"> and at an alternate address</w:t>
      </w:r>
      <w:r>
        <w:t xml:space="preserve"> with a notice advising him, among other things, that a status conference would be held on</w:t>
      </w:r>
      <w:r w:rsidR="00120D91">
        <w:t xml:space="preserve"> January 4, 2010.  The court judicially notices its records pursuant to Evidence Code section 452, subdivision (</w:t>
      </w:r>
      <w:r w:rsidR="00A21C2C">
        <w:t>d</w:t>
      </w:r>
      <w:proofErr w:type="gramStart"/>
      <w:r w:rsidR="00A21C2C">
        <w:t>)(</w:t>
      </w:r>
      <w:proofErr w:type="gramEnd"/>
      <w:r w:rsidR="00A21C2C">
        <w:t>2</w:t>
      </w:r>
      <w:r w:rsidR="00120D91">
        <w:t>), which indicate that these items were not returned as undeliverable.</w:t>
      </w:r>
    </w:p>
    <w:p w:rsidR="00120D91" w:rsidRDefault="00120D91" w:rsidP="00120D91">
      <w:pPr>
        <w:widowControl w:val="0"/>
        <w:spacing w:line="480" w:lineRule="auto"/>
      </w:pPr>
      <w:r>
        <w:tab/>
        <w:t xml:space="preserve">Respondent did not appear at the January 4 status conference.  On January 7, 2010, he was properly served with a status conference order at his official address by first-class mail, postage prepaid. </w:t>
      </w:r>
    </w:p>
    <w:p w:rsidR="00614CA1" w:rsidRDefault="00120D91" w:rsidP="003F0E65">
      <w:pPr>
        <w:widowControl w:val="0"/>
        <w:spacing w:line="480" w:lineRule="auto"/>
      </w:pPr>
      <w:r>
        <w:tab/>
      </w:r>
      <w:r w:rsidR="00614CA1">
        <w:t xml:space="preserve">Respondent did not file a responsive pleading to the NDC.  On </w:t>
      </w:r>
      <w:r>
        <w:t>January 13, 2010</w:t>
      </w:r>
      <w:r w:rsidR="00614CA1">
        <w:t>, a motion for entry of default was filed and properly served on respondent at his official address by certified mail, return receipt requested</w:t>
      </w:r>
      <w:r>
        <w:t>, and by regular mail to an alternate address</w:t>
      </w:r>
      <w:r w:rsidR="00614CA1">
        <w:t xml:space="preserve">.  The motion advised him that minimum discipline of </w:t>
      </w:r>
      <w:r>
        <w:t>disbarment</w:t>
      </w:r>
      <w:r w:rsidR="00614CA1">
        <w:t xml:space="preserve"> would be sought if he or she was found culpable.  Respondent did not respond to the motion. </w:t>
      </w:r>
    </w:p>
    <w:p w:rsidR="00614CA1" w:rsidRDefault="00614CA1" w:rsidP="003F0E65">
      <w:pPr>
        <w:widowControl w:val="0"/>
        <w:spacing w:line="480" w:lineRule="auto"/>
      </w:pPr>
      <w:r>
        <w:tab/>
        <w:t xml:space="preserve">On </w:t>
      </w:r>
      <w:r w:rsidR="00120D91">
        <w:t>February 1, 2010</w:t>
      </w:r>
      <w:r>
        <w:t>, the court entered respondent</w:t>
      </w:r>
      <w:r w:rsidR="00F73A61">
        <w:t>’s</w:t>
      </w:r>
      <w:r>
        <w:t xml:space="preserve"> default and enrolled him </w:t>
      </w:r>
      <w:r w:rsidR="00120D91">
        <w:t>i</w:t>
      </w:r>
      <w:r>
        <w:t xml:space="preserve">nactive effective three days after service of the order.  The order was filed and properly served on him at his official address on that same date by certified mail, return receipt requested. </w:t>
      </w:r>
      <w:r w:rsidR="00120D91">
        <w:t xml:space="preserve"> This correspondence was returned as undeliverable.</w:t>
      </w:r>
    </w:p>
    <w:p w:rsidR="00614CA1" w:rsidRDefault="00120D91" w:rsidP="003F0E65">
      <w:pPr>
        <w:widowControl w:val="0"/>
        <w:spacing w:line="480" w:lineRule="auto"/>
      </w:pPr>
      <w:r>
        <w:tab/>
      </w:r>
      <w:r w:rsidR="00614CA1">
        <w:t>The State Bar</w:t>
      </w:r>
      <w:r w:rsidR="00F73A61">
        <w:t>’s</w:t>
      </w:r>
      <w:r w:rsidR="00614CA1">
        <w:t xml:space="preserve"> and the court</w:t>
      </w:r>
      <w:r w:rsidR="00F73A61">
        <w:t>’s</w:t>
      </w:r>
      <w:r w:rsidR="00614CA1">
        <w:t xml:space="preserve"> efforts to contact respondent were fruitless.  The court </w:t>
      </w:r>
      <w:r w:rsidR="00614CA1">
        <w:lastRenderedPageBreak/>
        <w:t xml:space="preserve">concludes that respondent was given sufficient notice of the pendency of this proceeding, including notice by certified mail and by regular mail, to satisfy the requirements of due process.  </w:t>
      </w:r>
      <w:proofErr w:type="gramStart"/>
      <w:r w:rsidR="00614CA1">
        <w:t>(</w:t>
      </w:r>
      <w:r w:rsidR="00614CA1">
        <w:rPr>
          <w:i/>
        </w:rPr>
        <w:t>Jones v. Flowers, et al.</w:t>
      </w:r>
      <w:r w:rsidR="00614CA1">
        <w:t xml:space="preserve"> (2006</w:t>
      </w:r>
      <w:r w:rsidR="00D55D75">
        <w:t>)</w:t>
      </w:r>
      <w:r w:rsidR="00614CA1">
        <w:t xml:space="preserve"> 547 U.S. 220, 126 S.Ct. 1708, 164 L.Ed.2d 415.)</w:t>
      </w:r>
      <w:proofErr w:type="gramEnd"/>
    </w:p>
    <w:p w:rsidR="00614CA1" w:rsidRDefault="00614CA1" w:rsidP="003F0E65">
      <w:pPr>
        <w:widowControl w:val="0"/>
        <w:spacing w:line="480" w:lineRule="auto"/>
      </w:pPr>
      <w:r>
        <w:tab/>
        <w:t xml:space="preserve">The matter was submitted for decision without hearing </w:t>
      </w:r>
      <w:r w:rsidR="00052A64">
        <w:t xml:space="preserve">on February 22, 2010. </w:t>
      </w:r>
    </w:p>
    <w:p w:rsidR="00614CA1" w:rsidRDefault="00614CA1" w:rsidP="003F0E65">
      <w:pPr>
        <w:widowControl w:val="0"/>
        <w:spacing w:line="480" w:lineRule="auto"/>
        <w:jc w:val="center"/>
      </w:pPr>
      <w:r>
        <w:rPr>
          <w:b/>
        </w:rPr>
        <w:t>III</w:t>
      </w:r>
      <w:proofErr w:type="gramStart"/>
      <w:r>
        <w:rPr>
          <w:b/>
        </w:rPr>
        <w:t xml:space="preserve">.  </w:t>
      </w:r>
      <w:r>
        <w:rPr>
          <w:b/>
          <w:u w:val="single"/>
        </w:rPr>
        <w:t>FINDINGS</w:t>
      </w:r>
      <w:proofErr w:type="gramEnd"/>
      <w:r>
        <w:rPr>
          <w:b/>
          <w:u w:val="single"/>
        </w:rPr>
        <w:t xml:space="preserve"> OF FACT AND CONCLUSIONS OF LAW</w:t>
      </w:r>
    </w:p>
    <w:p w:rsidR="00614CA1" w:rsidRDefault="00614CA1" w:rsidP="003F0E65">
      <w:pPr>
        <w:widowControl w:val="0"/>
        <w:spacing w:line="480" w:lineRule="auto"/>
      </w:pPr>
      <w:r>
        <w:tab/>
        <w:t>The court</w:t>
      </w:r>
      <w:r w:rsidR="00F73A61">
        <w:t>’s</w:t>
      </w:r>
      <w:r>
        <w:t xml:space="preserve"> findings are based on the allegations contained in the NDC as they are deemed admitted and no further proof is required to establish the truth of those allegations.  (§6088; Rules of Proc. of State Bar</w:t>
      </w:r>
      <w:r>
        <w:rPr>
          <w:vertAlign w:val="superscript"/>
        </w:rPr>
        <w:footnoteReference w:id="2"/>
      </w:r>
      <w:r>
        <w:t>, rule 200(d</w:t>
      </w:r>
      <w:proofErr w:type="gramStart"/>
      <w:r>
        <w:t>)(</w:t>
      </w:r>
      <w:proofErr w:type="gramEnd"/>
      <w:r>
        <w:t>1)(A).)  The findings are also based on any evidence admitted.</w:t>
      </w:r>
    </w:p>
    <w:p w:rsidR="00614CA1" w:rsidRDefault="00614CA1" w:rsidP="003F0E65">
      <w:pPr>
        <w:widowControl w:val="0"/>
        <w:spacing w:line="480" w:lineRule="auto"/>
      </w:pPr>
      <w:r>
        <w:tab/>
        <w:t>It is the prosecution</w:t>
      </w:r>
      <w:r w:rsidR="00F73A61">
        <w:t>’s</w:t>
      </w:r>
      <w:r>
        <w:t xml:space="preserve"> burden to establish culpability of the charges by clear and convincing evidence.  </w:t>
      </w:r>
      <w:proofErr w:type="gramStart"/>
      <w:r>
        <w:t>(</w:t>
      </w:r>
      <w:r>
        <w:rPr>
          <w:i/>
        </w:rPr>
        <w:t>In the Matter of Glasser</w:t>
      </w:r>
      <w:r>
        <w:t xml:space="preserve"> (Review Dept. 1990) 1 Cal. State Bar Ct. Rptr. 163, 171.)</w:t>
      </w:r>
      <w:proofErr w:type="gramEnd"/>
      <w:r>
        <w:tab/>
        <w:t xml:space="preserve"> </w:t>
      </w:r>
    </w:p>
    <w:p w:rsidR="00614CA1" w:rsidRDefault="00614CA1" w:rsidP="003F0E65">
      <w:pPr>
        <w:widowControl w:val="0"/>
        <w:spacing w:line="480" w:lineRule="auto"/>
      </w:pPr>
      <w:r>
        <w:rPr>
          <w:b/>
        </w:rPr>
        <w:t xml:space="preserve">A.  </w:t>
      </w:r>
      <w:r>
        <w:rPr>
          <w:b/>
          <w:u w:val="single"/>
        </w:rPr>
        <w:t>Jurisdiction</w:t>
      </w:r>
    </w:p>
    <w:p w:rsidR="00614CA1" w:rsidRDefault="00614CA1" w:rsidP="003F0E65">
      <w:pPr>
        <w:widowControl w:val="0"/>
        <w:spacing w:line="480" w:lineRule="auto"/>
      </w:pPr>
      <w:r>
        <w:tab/>
        <w:t xml:space="preserve">Respondent was admitted to the practice of law in California on </w:t>
      </w:r>
      <w:r w:rsidR="00250026">
        <w:t>December 28, 2002</w:t>
      </w:r>
      <w:r>
        <w:t>, and has been a member of the State Bar at all times since.</w:t>
      </w:r>
    </w:p>
    <w:p w:rsidR="009346E7" w:rsidRPr="009346E7" w:rsidRDefault="009346E7" w:rsidP="003F0E65">
      <w:pPr>
        <w:widowControl w:val="0"/>
        <w:spacing w:line="480" w:lineRule="auto"/>
        <w:rPr>
          <w:b/>
          <w:u w:val="single"/>
        </w:rPr>
      </w:pPr>
      <w:r>
        <w:rPr>
          <w:b/>
        </w:rPr>
        <w:t xml:space="preserve">B.  </w:t>
      </w:r>
      <w:r>
        <w:rPr>
          <w:b/>
          <w:u w:val="single"/>
        </w:rPr>
        <w:t>Applicable to All Matters</w:t>
      </w:r>
    </w:p>
    <w:p w:rsidR="003050BF" w:rsidRDefault="0081606E" w:rsidP="0081606E">
      <w:pPr>
        <w:spacing w:line="480" w:lineRule="auto"/>
        <w:rPr>
          <w:color w:val="000000"/>
        </w:rPr>
      </w:pPr>
      <w:r>
        <w:rPr>
          <w:color w:val="000000"/>
        </w:rPr>
        <w:tab/>
      </w:r>
      <w:r w:rsidR="003050BF" w:rsidRPr="002D2586">
        <w:rPr>
          <w:color w:val="000000"/>
        </w:rPr>
        <w:t>At all relevant times</w:t>
      </w:r>
      <w:r w:rsidR="003050BF">
        <w:rPr>
          <w:color w:val="000000"/>
        </w:rPr>
        <w:t xml:space="preserve">, </w:t>
      </w:r>
      <w:r w:rsidR="003050BF" w:rsidRPr="002D2586">
        <w:rPr>
          <w:color w:val="000000"/>
        </w:rPr>
        <w:t xml:space="preserve">respondent represented to the parties identified </w:t>
      </w:r>
      <w:r>
        <w:rPr>
          <w:color w:val="000000"/>
        </w:rPr>
        <w:t>below that he maintained a 10-</w:t>
      </w:r>
      <w:r w:rsidR="003050BF" w:rsidRPr="002D2586">
        <w:rPr>
          <w:color w:val="000000"/>
        </w:rPr>
        <w:t>lawyer law firm</w:t>
      </w:r>
      <w:r w:rsidR="003050BF">
        <w:rPr>
          <w:color w:val="000000"/>
        </w:rPr>
        <w:t xml:space="preserve"> </w:t>
      </w:r>
      <w:r w:rsidR="003050BF" w:rsidRPr="002D2586">
        <w:rPr>
          <w:color w:val="000000"/>
        </w:rPr>
        <w:t xml:space="preserve">located </w:t>
      </w:r>
      <w:r>
        <w:rPr>
          <w:color w:val="000000"/>
        </w:rPr>
        <w:t>in</w:t>
      </w:r>
      <w:r w:rsidR="003050BF" w:rsidRPr="002D2586">
        <w:rPr>
          <w:color w:val="000000"/>
        </w:rPr>
        <w:t xml:space="preserve"> Mountain View, CA</w:t>
      </w:r>
      <w:r w:rsidR="003050BF">
        <w:rPr>
          <w:color w:val="000000"/>
        </w:rPr>
        <w:t xml:space="preserve">.  </w:t>
      </w:r>
      <w:r>
        <w:rPr>
          <w:color w:val="000000"/>
        </w:rPr>
        <w:t>He</w:t>
      </w:r>
      <w:r w:rsidR="003050BF" w:rsidRPr="002D2586">
        <w:rPr>
          <w:color w:val="000000"/>
        </w:rPr>
        <w:t xml:space="preserve"> made that claim to give the </w:t>
      </w:r>
      <w:r w:rsidR="003050BF">
        <w:rPr>
          <w:color w:val="000000"/>
        </w:rPr>
        <w:t xml:space="preserve">appearance that </w:t>
      </w:r>
      <w:r>
        <w:rPr>
          <w:color w:val="000000"/>
        </w:rPr>
        <w:t>he</w:t>
      </w:r>
      <w:r w:rsidR="003050BF">
        <w:rPr>
          <w:color w:val="000000"/>
        </w:rPr>
        <w:t xml:space="preserve"> was b</w:t>
      </w:r>
      <w:r w:rsidR="003050BF" w:rsidRPr="002D2586">
        <w:rPr>
          <w:color w:val="000000"/>
        </w:rPr>
        <w:t>acked by a legitimate law practice</w:t>
      </w:r>
      <w:r>
        <w:rPr>
          <w:color w:val="000000"/>
        </w:rPr>
        <w:t xml:space="preserve"> </w:t>
      </w:r>
      <w:r w:rsidR="003050BF">
        <w:rPr>
          <w:color w:val="000000"/>
        </w:rPr>
        <w:t>supported by 10 lawyer</w:t>
      </w:r>
      <w:r>
        <w:rPr>
          <w:color w:val="000000"/>
        </w:rPr>
        <w:t>s and</w:t>
      </w:r>
      <w:r w:rsidR="003050BF">
        <w:rPr>
          <w:color w:val="000000"/>
        </w:rPr>
        <w:t xml:space="preserve"> </w:t>
      </w:r>
      <w:r w:rsidR="003050BF" w:rsidRPr="002D2586">
        <w:rPr>
          <w:color w:val="000000"/>
        </w:rPr>
        <w:t>located in Mountain View.</w:t>
      </w:r>
      <w:r>
        <w:rPr>
          <w:color w:val="000000"/>
        </w:rPr>
        <w:t xml:space="preserve">  He also </w:t>
      </w:r>
      <w:r w:rsidR="003050BF" w:rsidRPr="002D2586">
        <w:rPr>
          <w:color w:val="000000"/>
        </w:rPr>
        <w:t xml:space="preserve">represented to </w:t>
      </w:r>
      <w:r>
        <w:rPr>
          <w:color w:val="000000"/>
        </w:rPr>
        <w:t xml:space="preserve">these </w:t>
      </w:r>
      <w:r w:rsidR="003050BF" w:rsidRPr="002D2586">
        <w:rPr>
          <w:color w:val="000000"/>
        </w:rPr>
        <w:t>parties that he had relationships with loan processors and underwriters and that he maintained a loan processing department and loan underwriting department.</w:t>
      </w:r>
    </w:p>
    <w:p w:rsidR="003050BF" w:rsidRPr="002D2586" w:rsidRDefault="0081606E" w:rsidP="0081606E">
      <w:pPr>
        <w:spacing w:line="480" w:lineRule="auto"/>
      </w:pPr>
      <w:r>
        <w:rPr>
          <w:color w:val="000000"/>
        </w:rPr>
        <w:lastRenderedPageBreak/>
        <w:tab/>
        <w:t>In reality, however, r</w:t>
      </w:r>
      <w:r w:rsidR="003050BF" w:rsidRPr="002D2586">
        <w:rPr>
          <w:color w:val="000000"/>
        </w:rPr>
        <w:t>espondent was the only lawyer associated with his business</w:t>
      </w:r>
      <w:r>
        <w:rPr>
          <w:color w:val="000000"/>
        </w:rPr>
        <w:t xml:space="preserve"> and he </w:t>
      </w:r>
      <w:r w:rsidR="003050BF" w:rsidRPr="002D2586">
        <w:rPr>
          <w:color w:val="000000"/>
        </w:rPr>
        <w:t>relied upon his girlfriend and co-conspirators to assist him with his business</w:t>
      </w:r>
      <w:r>
        <w:rPr>
          <w:color w:val="000000"/>
        </w:rPr>
        <w:t xml:space="preserve">.  He </w:t>
      </w:r>
      <w:r w:rsidR="003050BF" w:rsidRPr="002D2586">
        <w:rPr>
          <w:color w:val="000000"/>
        </w:rPr>
        <w:t>did not have any relationship with loan processors or loan</w:t>
      </w:r>
      <w:r>
        <w:rPr>
          <w:color w:val="000000"/>
        </w:rPr>
        <w:t xml:space="preserve"> </w:t>
      </w:r>
      <w:r w:rsidR="003050BF" w:rsidRPr="002D2586">
        <w:rPr>
          <w:color w:val="000000"/>
        </w:rPr>
        <w:t>underwriters</w:t>
      </w:r>
      <w:r>
        <w:rPr>
          <w:color w:val="000000"/>
        </w:rPr>
        <w:t xml:space="preserve"> nor did he</w:t>
      </w:r>
      <w:r w:rsidR="003050BF" w:rsidRPr="002D2586">
        <w:rPr>
          <w:color w:val="000000"/>
        </w:rPr>
        <w:t xml:space="preserve"> have a loan processing department or a loan underwriting department</w:t>
      </w:r>
      <w:r>
        <w:rPr>
          <w:color w:val="000000"/>
        </w:rPr>
        <w:t>.</w:t>
      </w:r>
    </w:p>
    <w:p w:rsidR="003050BF" w:rsidRPr="002D2586" w:rsidRDefault="00BB1F73" w:rsidP="003050BF">
      <w:pPr>
        <w:spacing w:line="480" w:lineRule="auto"/>
      </w:pPr>
      <w:r>
        <w:rPr>
          <w:color w:val="000000"/>
        </w:rPr>
        <w:tab/>
        <w:t xml:space="preserve">Further, </w:t>
      </w:r>
      <w:r w:rsidR="003050BF" w:rsidRPr="002D2586">
        <w:rPr>
          <w:color w:val="000000"/>
        </w:rPr>
        <w:t>the address respondent listed in Mountain View was a virtual office and did not contain respondent</w:t>
      </w:r>
      <w:r w:rsidR="00F73A61">
        <w:rPr>
          <w:color w:val="000000"/>
        </w:rPr>
        <w:t>’s</w:t>
      </w:r>
      <w:r w:rsidR="003050BF" w:rsidRPr="002D2586">
        <w:rPr>
          <w:color w:val="000000"/>
        </w:rPr>
        <w:t xml:space="preserve"> law office</w:t>
      </w:r>
      <w:r>
        <w:rPr>
          <w:color w:val="000000"/>
        </w:rPr>
        <w:t>.  T</w:t>
      </w:r>
      <w:r w:rsidR="003050BF" w:rsidRPr="002D2586">
        <w:rPr>
          <w:color w:val="000000"/>
        </w:rPr>
        <w:t>he only office respondent maintained was run out of the townhouse in</w:t>
      </w:r>
      <w:r>
        <w:rPr>
          <w:color w:val="000000"/>
        </w:rPr>
        <w:t xml:space="preserve"> </w:t>
      </w:r>
      <w:r w:rsidR="003050BF" w:rsidRPr="002D2586">
        <w:rPr>
          <w:color w:val="000000"/>
        </w:rPr>
        <w:t>which he resided</w:t>
      </w:r>
      <w:r>
        <w:rPr>
          <w:color w:val="000000"/>
        </w:rPr>
        <w:t xml:space="preserve"> </w:t>
      </w:r>
      <w:r w:rsidR="003050BF" w:rsidRPr="002D2586">
        <w:rPr>
          <w:color w:val="000000"/>
        </w:rPr>
        <w:t>located in Henderson, N</w:t>
      </w:r>
      <w:r>
        <w:rPr>
          <w:color w:val="000000"/>
        </w:rPr>
        <w:t>evada</w:t>
      </w:r>
      <w:r w:rsidR="003050BF" w:rsidRPr="002D2586">
        <w:rPr>
          <w:color w:val="000000"/>
        </w:rPr>
        <w:t>.</w:t>
      </w:r>
    </w:p>
    <w:p w:rsidR="004728CE" w:rsidRDefault="00BB1F73" w:rsidP="004728CE">
      <w:pPr>
        <w:spacing w:line="480" w:lineRule="auto"/>
        <w:rPr>
          <w:color w:val="000000"/>
        </w:rPr>
      </w:pPr>
      <w:r>
        <w:rPr>
          <w:color w:val="000000"/>
        </w:rPr>
        <w:tab/>
      </w:r>
      <w:r w:rsidR="003050BF" w:rsidRPr="002D2586">
        <w:rPr>
          <w:color w:val="000000"/>
        </w:rPr>
        <w:t>At all relevant times, respondent, through the Law Offices of H.</w:t>
      </w:r>
      <w:r w:rsidR="00FE3DE7">
        <w:rPr>
          <w:color w:val="000000"/>
        </w:rPr>
        <w:t xml:space="preserve"> </w:t>
      </w:r>
      <w:r w:rsidR="003050BF" w:rsidRPr="002D2586">
        <w:rPr>
          <w:color w:val="000000"/>
        </w:rPr>
        <w:t>M</w:t>
      </w:r>
      <w:r w:rsidR="003050BF">
        <w:rPr>
          <w:color w:val="000000"/>
        </w:rPr>
        <w:t xml:space="preserve">. </w:t>
      </w:r>
      <w:r w:rsidR="003050BF" w:rsidRPr="002D2586">
        <w:rPr>
          <w:color w:val="000000"/>
        </w:rPr>
        <w:t>Torrey,</w:t>
      </w:r>
      <w:r w:rsidR="006727EB">
        <w:rPr>
          <w:color w:val="000000"/>
        </w:rPr>
        <w:t xml:space="preserve"> </w:t>
      </w:r>
      <w:r w:rsidR="003050BF" w:rsidRPr="002D2586">
        <w:rPr>
          <w:color w:val="000000"/>
        </w:rPr>
        <w:t xml:space="preserve">offered a variety of business funding agreements that offered loans in exchange for an </w:t>
      </w:r>
      <w:r w:rsidR="00C76889">
        <w:rPr>
          <w:color w:val="000000"/>
        </w:rPr>
        <w:t>up-front</w:t>
      </w:r>
      <w:r w:rsidR="003050BF" w:rsidRPr="002D2586">
        <w:rPr>
          <w:color w:val="000000"/>
        </w:rPr>
        <w:t xml:space="preserve"> fee</w:t>
      </w:r>
      <w:r>
        <w:rPr>
          <w:color w:val="000000"/>
        </w:rPr>
        <w:t xml:space="preserve">, including </w:t>
      </w:r>
      <w:r w:rsidR="00433F24">
        <w:rPr>
          <w:color w:val="000000"/>
        </w:rPr>
        <w:t>a 90-d</w:t>
      </w:r>
      <w:r w:rsidR="003050BF" w:rsidRPr="002D2586">
        <w:rPr>
          <w:color w:val="000000"/>
        </w:rPr>
        <w:t>a</w:t>
      </w:r>
      <w:r w:rsidR="00433F24">
        <w:rPr>
          <w:color w:val="000000"/>
        </w:rPr>
        <w:t>y business f</w:t>
      </w:r>
      <w:r w:rsidR="003050BF" w:rsidRPr="002D2586">
        <w:rPr>
          <w:color w:val="000000"/>
        </w:rPr>
        <w:t>unding</w:t>
      </w:r>
      <w:r w:rsidR="004728CE">
        <w:rPr>
          <w:color w:val="000000"/>
        </w:rPr>
        <w:t xml:space="preserve"> agreement (90-d</w:t>
      </w:r>
      <w:r w:rsidR="003050BF" w:rsidRPr="002D2586">
        <w:rPr>
          <w:color w:val="000000"/>
        </w:rPr>
        <w:t>ay BFA)</w:t>
      </w:r>
      <w:r w:rsidR="00304F1F">
        <w:rPr>
          <w:color w:val="000000"/>
        </w:rPr>
        <w:t xml:space="preserve">, a premium business funding agreement (Premium BFA) and a </w:t>
      </w:r>
      <w:r w:rsidR="00BC0750">
        <w:rPr>
          <w:color w:val="000000"/>
        </w:rPr>
        <w:t>“</w:t>
      </w:r>
      <w:r w:rsidR="00304F1F">
        <w:rPr>
          <w:color w:val="000000"/>
        </w:rPr>
        <w:t>Super Corp</w:t>
      </w:r>
      <w:r w:rsidR="00BC0750">
        <w:rPr>
          <w:color w:val="000000"/>
        </w:rPr>
        <w:t>”</w:t>
      </w:r>
      <w:r w:rsidR="00304F1F">
        <w:rPr>
          <w:color w:val="000000"/>
        </w:rPr>
        <w:t xml:space="preserve"> business funding agreement (Super Corp BFA).</w:t>
      </w:r>
      <w:r w:rsidR="001828DD">
        <w:rPr>
          <w:rStyle w:val="FootnoteReference"/>
          <w:color w:val="000000"/>
        </w:rPr>
        <w:footnoteReference w:id="3"/>
      </w:r>
      <w:r w:rsidR="003050BF">
        <w:rPr>
          <w:color w:val="000000"/>
        </w:rPr>
        <w:t xml:space="preserve">  </w:t>
      </w:r>
    </w:p>
    <w:p w:rsidR="003050BF" w:rsidRPr="002D2586" w:rsidRDefault="00CD6BD0" w:rsidP="003050BF">
      <w:pPr>
        <w:spacing w:line="480" w:lineRule="auto"/>
      </w:pPr>
      <w:r>
        <w:rPr>
          <w:color w:val="000000"/>
        </w:rPr>
        <w:tab/>
      </w:r>
      <w:r w:rsidR="003050BF" w:rsidRPr="002D2586">
        <w:rPr>
          <w:color w:val="000000"/>
        </w:rPr>
        <w:t xml:space="preserve">The </w:t>
      </w:r>
      <w:r w:rsidR="00B27CFE">
        <w:rPr>
          <w:color w:val="000000"/>
        </w:rPr>
        <w:t>90-day BFA</w:t>
      </w:r>
      <w:r w:rsidR="003050BF" w:rsidRPr="002D2586">
        <w:rPr>
          <w:color w:val="000000"/>
        </w:rPr>
        <w:t xml:space="preserve"> provided that a party would pay respondent an </w:t>
      </w:r>
      <w:r w:rsidR="00C76889">
        <w:rPr>
          <w:color w:val="000000"/>
        </w:rPr>
        <w:t>up-front</w:t>
      </w:r>
      <w:r w:rsidR="003050BF">
        <w:rPr>
          <w:color w:val="000000"/>
        </w:rPr>
        <w:t xml:space="preserve">, </w:t>
      </w:r>
      <w:r w:rsidR="003050BF" w:rsidRPr="002D2586">
        <w:rPr>
          <w:color w:val="000000"/>
        </w:rPr>
        <w:t>100%</w:t>
      </w:r>
      <w:r w:rsidR="006B7D1D">
        <w:rPr>
          <w:color w:val="000000"/>
        </w:rPr>
        <w:t>-</w:t>
      </w:r>
      <w:r w:rsidR="003050BF" w:rsidRPr="002D2586">
        <w:rPr>
          <w:color w:val="000000"/>
        </w:rPr>
        <w:t xml:space="preserve">refundable origination fee of </w:t>
      </w:r>
      <w:r w:rsidR="006B7D1D">
        <w:rPr>
          <w:color w:val="000000"/>
        </w:rPr>
        <w:t>1%</w:t>
      </w:r>
      <w:r w:rsidR="003050BF" w:rsidRPr="002D2586">
        <w:rPr>
          <w:color w:val="000000"/>
        </w:rPr>
        <w:t xml:space="preserve"> of the total loan amount in exchange for a loan of up to $2,000,000</w:t>
      </w:r>
      <w:r w:rsidR="003050BF">
        <w:rPr>
          <w:color w:val="000000"/>
        </w:rPr>
        <w:t xml:space="preserve">.  </w:t>
      </w:r>
      <w:r w:rsidR="003050BF" w:rsidRPr="002D2586">
        <w:rPr>
          <w:color w:val="000000"/>
        </w:rPr>
        <w:t>Respondent represented that the party would receive the loan within a 90</w:t>
      </w:r>
      <w:r>
        <w:rPr>
          <w:color w:val="000000"/>
        </w:rPr>
        <w:t>-</w:t>
      </w:r>
      <w:r w:rsidR="003050BF" w:rsidRPr="002D2586">
        <w:rPr>
          <w:color w:val="000000"/>
        </w:rPr>
        <w:t xml:space="preserve">day </w:t>
      </w:r>
      <w:r w:rsidR="00BC0750">
        <w:rPr>
          <w:color w:val="000000"/>
        </w:rPr>
        <w:t>“</w:t>
      </w:r>
      <w:r w:rsidR="003050BF" w:rsidRPr="002D2586">
        <w:rPr>
          <w:color w:val="000000"/>
        </w:rPr>
        <w:t>business funding cycle</w:t>
      </w:r>
      <w:r w:rsidR="00935EA4">
        <w:rPr>
          <w:color w:val="000000"/>
        </w:rPr>
        <w:t>.</w:t>
      </w:r>
      <w:r w:rsidR="00BC0750">
        <w:rPr>
          <w:color w:val="000000"/>
        </w:rPr>
        <w:t>”</w:t>
      </w:r>
      <w:r w:rsidR="003050BF" w:rsidRPr="002D2586">
        <w:rPr>
          <w:color w:val="000000"/>
        </w:rPr>
        <w:t xml:space="preserve"> </w:t>
      </w:r>
      <w:r>
        <w:rPr>
          <w:color w:val="000000"/>
        </w:rPr>
        <w:t xml:space="preserve"> </w:t>
      </w:r>
      <w:r w:rsidR="003050BF" w:rsidRPr="002D2586">
        <w:rPr>
          <w:color w:val="000000"/>
        </w:rPr>
        <w:t xml:space="preserve">If respondent </w:t>
      </w:r>
      <w:r>
        <w:rPr>
          <w:color w:val="000000"/>
        </w:rPr>
        <w:t>did not</w:t>
      </w:r>
      <w:r w:rsidR="003050BF" w:rsidRPr="002D2586">
        <w:rPr>
          <w:color w:val="000000"/>
        </w:rPr>
        <w:t xml:space="preserve"> obtain a loan within a 90</w:t>
      </w:r>
      <w:r>
        <w:rPr>
          <w:color w:val="000000"/>
        </w:rPr>
        <w:t>-</w:t>
      </w:r>
      <w:r w:rsidR="003050BF" w:rsidRPr="002D2586">
        <w:rPr>
          <w:color w:val="000000"/>
        </w:rPr>
        <w:t xml:space="preserve">day business funding cycle, </w:t>
      </w:r>
      <w:r>
        <w:rPr>
          <w:color w:val="000000"/>
        </w:rPr>
        <w:t>he</w:t>
      </w:r>
      <w:r w:rsidR="003050BF" w:rsidRPr="002D2586">
        <w:rPr>
          <w:color w:val="000000"/>
        </w:rPr>
        <w:t xml:space="preserve"> promised that he would fully refund the party</w:t>
      </w:r>
      <w:r w:rsidR="00F73A61">
        <w:rPr>
          <w:color w:val="000000"/>
        </w:rPr>
        <w:t>’s</w:t>
      </w:r>
      <w:r w:rsidR="003050BF" w:rsidRPr="002D2586">
        <w:rPr>
          <w:color w:val="000000"/>
        </w:rPr>
        <w:t xml:space="preserve"> origination fee within 10 business days of a written request for a refund.</w:t>
      </w:r>
    </w:p>
    <w:p w:rsidR="003050BF" w:rsidRPr="002D2586" w:rsidRDefault="001E6F07" w:rsidP="003050BF">
      <w:pPr>
        <w:spacing w:line="480" w:lineRule="auto"/>
      </w:pPr>
      <w:r>
        <w:rPr>
          <w:color w:val="000000"/>
        </w:rPr>
        <w:tab/>
      </w:r>
      <w:r w:rsidR="003050BF" w:rsidRPr="002D2586">
        <w:rPr>
          <w:color w:val="000000"/>
        </w:rPr>
        <w:t xml:space="preserve">Respondent represented that the Premium BFA was </w:t>
      </w:r>
      <w:r w:rsidR="00BC0750">
        <w:rPr>
          <w:color w:val="000000"/>
        </w:rPr>
        <w:t>“</w:t>
      </w:r>
      <w:r w:rsidR="003050BF" w:rsidRPr="002D2586">
        <w:rPr>
          <w:color w:val="000000"/>
        </w:rPr>
        <w:t>by far the most attractive</w:t>
      </w:r>
      <w:r w:rsidR="00C9746F">
        <w:rPr>
          <w:color w:val="000000"/>
        </w:rPr>
        <w:t xml:space="preserve"> </w:t>
      </w:r>
      <w:r w:rsidR="003050BF" w:rsidRPr="002D2586">
        <w:rPr>
          <w:color w:val="000000"/>
        </w:rPr>
        <w:t>business venture financing/funding system available anywhere on the institutional or private lending/investor market today</w:t>
      </w:r>
      <w:r w:rsidR="00935EA4">
        <w:rPr>
          <w:color w:val="000000"/>
        </w:rPr>
        <w:t>.</w:t>
      </w:r>
      <w:r w:rsidR="00BC0750">
        <w:rPr>
          <w:color w:val="000000"/>
        </w:rPr>
        <w:t>”</w:t>
      </w:r>
      <w:r w:rsidR="003050BF" w:rsidRPr="002D2586">
        <w:rPr>
          <w:color w:val="000000"/>
        </w:rPr>
        <w:t xml:space="preserve"> </w:t>
      </w:r>
      <w:r>
        <w:rPr>
          <w:color w:val="000000"/>
        </w:rPr>
        <w:t xml:space="preserve"> </w:t>
      </w:r>
      <w:r w:rsidR="003050BF" w:rsidRPr="002D2586">
        <w:rPr>
          <w:color w:val="000000"/>
        </w:rPr>
        <w:t>Respondent claimed that the systems he had in place were proprietary, intellectual property of his law firm and were confidential, but utilized principles relied upon by major banks, hedge funds and international investors</w:t>
      </w:r>
      <w:r w:rsidR="003050BF">
        <w:rPr>
          <w:color w:val="000000"/>
        </w:rPr>
        <w:t xml:space="preserve">.  </w:t>
      </w:r>
      <w:r w:rsidR="003050BF" w:rsidRPr="002D2586">
        <w:rPr>
          <w:color w:val="000000"/>
        </w:rPr>
        <w:t xml:space="preserve">Respondent contended that </w:t>
      </w:r>
      <w:r w:rsidR="003050BF" w:rsidRPr="002D2586">
        <w:rPr>
          <w:color w:val="000000"/>
        </w:rPr>
        <w:lastRenderedPageBreak/>
        <w:t xml:space="preserve">the Premium BFA was </w:t>
      </w:r>
      <w:r w:rsidR="00BC0750">
        <w:rPr>
          <w:color w:val="000000"/>
        </w:rPr>
        <w:t>“</w:t>
      </w:r>
      <w:r w:rsidR="003050BF" w:rsidRPr="002D2586">
        <w:rPr>
          <w:color w:val="000000"/>
        </w:rPr>
        <w:t>completely backed by a bona fide Law Firm</w:t>
      </w:r>
      <w:r w:rsidR="003050BF">
        <w:rPr>
          <w:color w:val="000000"/>
        </w:rPr>
        <w:t xml:space="preserve"> </w:t>
      </w:r>
      <w:r w:rsidR="003050BF" w:rsidRPr="002D2586">
        <w:rPr>
          <w:color w:val="000000"/>
        </w:rPr>
        <w:t>which [was] second to none in its ability to perform in the area of business law and finance</w:t>
      </w:r>
      <w:r w:rsidR="00935EA4">
        <w:rPr>
          <w:color w:val="000000"/>
        </w:rPr>
        <w:t>.</w:t>
      </w:r>
      <w:r w:rsidR="00BC0750">
        <w:rPr>
          <w:color w:val="000000"/>
        </w:rPr>
        <w:t>”</w:t>
      </w:r>
    </w:p>
    <w:p w:rsidR="007F50A1" w:rsidRDefault="00DE5A6B" w:rsidP="003050BF">
      <w:pPr>
        <w:spacing w:line="480" w:lineRule="auto"/>
        <w:rPr>
          <w:color w:val="000000"/>
        </w:rPr>
      </w:pPr>
      <w:r>
        <w:rPr>
          <w:color w:val="000000"/>
        </w:rPr>
        <w:tab/>
      </w:r>
      <w:r w:rsidR="003050BF" w:rsidRPr="002D2586">
        <w:rPr>
          <w:color w:val="000000"/>
        </w:rPr>
        <w:t xml:space="preserve">The Premium BFA provided that a party would pay respondent an </w:t>
      </w:r>
      <w:r w:rsidR="00C76889">
        <w:rPr>
          <w:color w:val="000000"/>
        </w:rPr>
        <w:t>up-front</w:t>
      </w:r>
      <w:r w:rsidR="003050BF" w:rsidRPr="002D2586">
        <w:rPr>
          <w:color w:val="000000"/>
        </w:rPr>
        <w:t xml:space="preserve">, </w:t>
      </w:r>
    </w:p>
    <w:p w:rsidR="003050BF" w:rsidRPr="002D2586" w:rsidRDefault="003050BF" w:rsidP="003050BF">
      <w:pPr>
        <w:spacing w:line="480" w:lineRule="auto"/>
      </w:pPr>
      <w:r w:rsidRPr="002D2586">
        <w:rPr>
          <w:color w:val="000000"/>
        </w:rPr>
        <w:t>100%</w:t>
      </w:r>
      <w:r w:rsidR="001E6F07">
        <w:rPr>
          <w:color w:val="000000"/>
        </w:rPr>
        <w:t>-</w:t>
      </w:r>
      <w:r w:rsidRPr="002D2586">
        <w:rPr>
          <w:color w:val="000000"/>
        </w:rPr>
        <w:t>refundable origination fee of one percent of the total loan amount and respondent would provide</w:t>
      </w:r>
      <w:r>
        <w:rPr>
          <w:color w:val="000000"/>
        </w:rPr>
        <w:t xml:space="preserve"> </w:t>
      </w:r>
      <w:r w:rsidRPr="002D2586">
        <w:rPr>
          <w:color w:val="000000"/>
        </w:rPr>
        <w:t>the party with a loan</w:t>
      </w:r>
      <w:r>
        <w:rPr>
          <w:color w:val="000000"/>
        </w:rPr>
        <w:t xml:space="preserve">.  </w:t>
      </w:r>
      <w:r w:rsidRPr="002D2586">
        <w:rPr>
          <w:color w:val="000000"/>
        </w:rPr>
        <w:t>Respondent represented that the party would receive the first phase of financing, in the amount of $100,000, within 30 business days, or less, from the date the party executed the Premium BFA</w:t>
      </w:r>
      <w:r>
        <w:rPr>
          <w:color w:val="000000"/>
        </w:rPr>
        <w:t xml:space="preserve">.  </w:t>
      </w:r>
      <w:r w:rsidRPr="002D2586">
        <w:rPr>
          <w:color w:val="000000"/>
        </w:rPr>
        <w:t>Thereafter, the party would receive additional $100,000 loans every 30 business days, until the total loan amount desired was paid to the party</w:t>
      </w:r>
      <w:r>
        <w:rPr>
          <w:color w:val="000000"/>
        </w:rPr>
        <w:t xml:space="preserve">.  </w:t>
      </w:r>
      <w:r w:rsidRPr="002D2586">
        <w:rPr>
          <w:color w:val="000000"/>
        </w:rPr>
        <w:t>If respondent failed to obtain a loan for the party, respondent promised that he would fully refund the party</w:t>
      </w:r>
      <w:r w:rsidR="00F73A61">
        <w:rPr>
          <w:color w:val="000000"/>
        </w:rPr>
        <w:t>’s</w:t>
      </w:r>
      <w:r w:rsidRPr="002D2586">
        <w:rPr>
          <w:color w:val="000000"/>
        </w:rPr>
        <w:t xml:space="preserve"> origination fee.</w:t>
      </w:r>
    </w:p>
    <w:p w:rsidR="003050BF" w:rsidRPr="002D2586" w:rsidRDefault="00256AEF" w:rsidP="003050BF">
      <w:pPr>
        <w:spacing w:line="480" w:lineRule="auto"/>
      </w:pPr>
      <w:r>
        <w:rPr>
          <w:color w:val="000000"/>
        </w:rPr>
        <w:tab/>
      </w:r>
      <w:r w:rsidR="003050BF" w:rsidRPr="002D2586">
        <w:rPr>
          <w:color w:val="000000"/>
        </w:rPr>
        <w:t>Respondent stated in the Super Corp BFA that the joint venture program was a</w:t>
      </w:r>
      <w:r w:rsidR="002656D4">
        <w:rPr>
          <w:color w:val="000000"/>
        </w:rPr>
        <w:t xml:space="preserve"> </w:t>
      </w:r>
      <w:r w:rsidR="00BC0750">
        <w:rPr>
          <w:color w:val="000000"/>
        </w:rPr>
        <w:t>“</w:t>
      </w:r>
      <w:r w:rsidR="003050BF" w:rsidRPr="002D2586">
        <w:rPr>
          <w:color w:val="000000"/>
        </w:rPr>
        <w:t>unique opportunity [that] runs un-paralleled to any current program being offered anywhere else, bar none</w:t>
      </w:r>
      <w:r w:rsidR="00935EA4">
        <w:rPr>
          <w:color w:val="000000"/>
        </w:rPr>
        <w:t>.</w:t>
      </w:r>
      <w:r w:rsidR="00BC0750">
        <w:rPr>
          <w:color w:val="000000"/>
        </w:rPr>
        <w:t>”</w:t>
      </w:r>
      <w:r w:rsidR="003050BF" w:rsidRPr="002D2586">
        <w:rPr>
          <w:color w:val="000000"/>
        </w:rPr>
        <w:t xml:space="preserve"> </w:t>
      </w:r>
      <w:r w:rsidR="003050BF">
        <w:rPr>
          <w:color w:val="000000"/>
        </w:rPr>
        <w:t xml:space="preserve"> </w:t>
      </w:r>
      <w:r w:rsidR="003050BF" w:rsidRPr="002D2586">
        <w:rPr>
          <w:color w:val="000000"/>
        </w:rPr>
        <w:t xml:space="preserve">Respondent claimed the program </w:t>
      </w:r>
      <w:r w:rsidR="00BC0750">
        <w:rPr>
          <w:color w:val="000000"/>
        </w:rPr>
        <w:t>“</w:t>
      </w:r>
      <w:r w:rsidR="003050BF" w:rsidRPr="002D2586">
        <w:rPr>
          <w:color w:val="000000"/>
        </w:rPr>
        <w:t>was completely backed and pushed through by a bona fide Law Firm</w:t>
      </w:r>
      <w:r w:rsidR="003050BF">
        <w:rPr>
          <w:color w:val="000000"/>
        </w:rPr>
        <w:t xml:space="preserve">, </w:t>
      </w:r>
      <w:r w:rsidR="003050BF" w:rsidRPr="002D2586">
        <w:rPr>
          <w:color w:val="000000"/>
        </w:rPr>
        <w:t>as [the party</w:t>
      </w:r>
      <w:r w:rsidR="00F73A61">
        <w:rPr>
          <w:color w:val="000000"/>
        </w:rPr>
        <w:t>’s</w:t>
      </w:r>
      <w:r w:rsidR="003050BF" w:rsidRPr="002D2586">
        <w:rPr>
          <w:color w:val="000000"/>
        </w:rPr>
        <w:t>] direct joint venture business associate, in which [respondent</w:t>
      </w:r>
      <w:r w:rsidR="00F73A61">
        <w:rPr>
          <w:color w:val="000000"/>
        </w:rPr>
        <w:t>’s</w:t>
      </w:r>
      <w:r>
        <w:rPr>
          <w:color w:val="000000"/>
        </w:rPr>
        <w:t xml:space="preserve"> firm</w:t>
      </w:r>
      <w:r w:rsidR="003050BF" w:rsidRPr="002D2586">
        <w:rPr>
          <w:color w:val="000000"/>
        </w:rPr>
        <w:t xml:space="preserve"> was] second to none in </w:t>
      </w:r>
      <w:r>
        <w:rPr>
          <w:color w:val="000000"/>
        </w:rPr>
        <w:t>its</w:t>
      </w:r>
      <w:r w:rsidR="003050BF" w:rsidRPr="002D2586">
        <w:rPr>
          <w:color w:val="000000"/>
        </w:rPr>
        <w:t xml:space="preserve"> ability to perform in this area of business law and joint venture based finance</w:t>
      </w:r>
      <w:r w:rsidR="00935EA4">
        <w:rPr>
          <w:color w:val="000000"/>
        </w:rPr>
        <w:t>.</w:t>
      </w:r>
      <w:r w:rsidR="00BC0750">
        <w:rPr>
          <w:color w:val="000000"/>
        </w:rPr>
        <w:t>”</w:t>
      </w:r>
      <w:r w:rsidR="00AF42FA">
        <w:rPr>
          <w:color w:val="000000"/>
        </w:rPr>
        <w:t xml:space="preserve"> </w:t>
      </w:r>
      <w:r w:rsidR="003050BF" w:rsidRPr="002D2586">
        <w:rPr>
          <w:color w:val="000000"/>
        </w:rPr>
        <w:t xml:space="preserve"> Respondent represented in the Super Corp BFA that the Super Corp Program resulted in loan approval amounts three to four times greater than available elsewhere</w:t>
      </w:r>
      <w:r>
        <w:rPr>
          <w:color w:val="000000"/>
        </w:rPr>
        <w:t xml:space="preserve"> </w:t>
      </w:r>
      <w:r w:rsidR="00BC0750">
        <w:rPr>
          <w:color w:val="000000"/>
        </w:rPr>
        <w:t>“</w:t>
      </w:r>
      <w:r w:rsidR="003050BF" w:rsidRPr="002D2586">
        <w:rPr>
          <w:color w:val="000000"/>
        </w:rPr>
        <w:t>especially during this economic credit crunch when lenders are tightening their lending criteria nationwide like never before</w:t>
      </w:r>
      <w:r w:rsidR="00935EA4">
        <w:rPr>
          <w:color w:val="000000"/>
        </w:rPr>
        <w:t>.</w:t>
      </w:r>
      <w:r w:rsidR="00BC0750">
        <w:rPr>
          <w:color w:val="000000"/>
        </w:rPr>
        <w:t>”</w:t>
      </w:r>
    </w:p>
    <w:p w:rsidR="003050BF" w:rsidRPr="002D2586" w:rsidRDefault="00256AEF" w:rsidP="003050BF">
      <w:pPr>
        <w:spacing w:line="480" w:lineRule="auto"/>
      </w:pPr>
      <w:r>
        <w:rPr>
          <w:color w:val="000000"/>
        </w:rPr>
        <w:tab/>
      </w:r>
      <w:r w:rsidR="003050BF" w:rsidRPr="002D2586">
        <w:rPr>
          <w:color w:val="000000"/>
        </w:rPr>
        <w:t xml:space="preserve">The Super Corp BFA required clients to pay respondent a </w:t>
      </w:r>
      <w:r>
        <w:rPr>
          <w:color w:val="000000"/>
        </w:rPr>
        <w:t>start-up fee</w:t>
      </w:r>
      <w:r w:rsidR="003050BF" w:rsidRPr="002D2586">
        <w:rPr>
          <w:color w:val="000000"/>
        </w:rPr>
        <w:t>, ranging</w:t>
      </w:r>
      <w:r w:rsidR="00765D02">
        <w:rPr>
          <w:color w:val="000000"/>
        </w:rPr>
        <w:t xml:space="preserve"> </w:t>
      </w:r>
      <w:r w:rsidR="003050BF" w:rsidRPr="002D2586">
        <w:rPr>
          <w:color w:val="000000"/>
        </w:rPr>
        <w:t>from $30,000 to $37,500, payable to respondent</w:t>
      </w:r>
      <w:r w:rsidR="00F73A61">
        <w:rPr>
          <w:color w:val="000000"/>
        </w:rPr>
        <w:t>’s</w:t>
      </w:r>
      <w:r w:rsidR="003050BF" w:rsidRPr="002D2586">
        <w:rPr>
          <w:color w:val="000000"/>
        </w:rPr>
        <w:t xml:space="preserve"> law firm</w:t>
      </w:r>
      <w:r w:rsidR="003050BF">
        <w:rPr>
          <w:color w:val="000000"/>
        </w:rPr>
        <w:t xml:space="preserve">.  </w:t>
      </w:r>
      <w:r w:rsidR="003050BF" w:rsidRPr="002D2586">
        <w:rPr>
          <w:color w:val="000000"/>
        </w:rPr>
        <w:t xml:space="preserve">The BFA stated that the </w:t>
      </w:r>
      <w:r>
        <w:rPr>
          <w:color w:val="000000"/>
        </w:rPr>
        <w:t>start-up fee</w:t>
      </w:r>
      <w:r w:rsidR="003050BF" w:rsidRPr="002D2586">
        <w:rPr>
          <w:color w:val="000000"/>
        </w:rPr>
        <w:t xml:space="preserve"> was to cover the costs </w:t>
      </w:r>
      <w:r w:rsidR="00BC0750">
        <w:rPr>
          <w:color w:val="000000"/>
        </w:rPr>
        <w:t>“</w:t>
      </w:r>
      <w:r w:rsidR="003050BF" w:rsidRPr="002D2586">
        <w:rPr>
          <w:color w:val="000000"/>
        </w:rPr>
        <w:t>to purchase a lender preferred/full doc corporation that will have the necessary, strong financial and D&amp;B [Dunn and Bradstreet] scores to quickly fund [the party</w:t>
      </w:r>
      <w:r w:rsidR="00F73A61">
        <w:rPr>
          <w:color w:val="000000"/>
        </w:rPr>
        <w:t>’s</w:t>
      </w:r>
      <w:r w:rsidR="003050BF" w:rsidRPr="002D2586">
        <w:rPr>
          <w:color w:val="000000"/>
        </w:rPr>
        <w:t>] business venture project</w:t>
      </w:r>
      <w:r w:rsidR="00BC0750">
        <w:rPr>
          <w:color w:val="000000"/>
        </w:rPr>
        <w:t>”</w:t>
      </w:r>
      <w:r w:rsidR="003050BF" w:rsidRPr="002D2586">
        <w:rPr>
          <w:color w:val="000000"/>
        </w:rPr>
        <w:t xml:space="preserve"> with funding of over $1,000</w:t>
      </w:r>
      <w:r w:rsidR="003050BF">
        <w:rPr>
          <w:color w:val="000000"/>
        </w:rPr>
        <w:t>,</w:t>
      </w:r>
      <w:r w:rsidR="003050BF" w:rsidRPr="002D2586">
        <w:rPr>
          <w:color w:val="000000"/>
        </w:rPr>
        <w:t>000.</w:t>
      </w:r>
    </w:p>
    <w:p w:rsidR="002656D4" w:rsidRDefault="00281EFE" w:rsidP="003050BF">
      <w:pPr>
        <w:spacing w:line="480" w:lineRule="auto"/>
        <w:rPr>
          <w:color w:val="000000"/>
        </w:rPr>
      </w:pPr>
      <w:r>
        <w:rPr>
          <w:color w:val="000000"/>
        </w:rPr>
        <w:lastRenderedPageBreak/>
        <w:tab/>
      </w:r>
      <w:r w:rsidR="003050BF" w:rsidRPr="002D2586">
        <w:rPr>
          <w:color w:val="000000"/>
        </w:rPr>
        <w:t xml:space="preserve">Respondent stated in the Super Corp BFA that the </w:t>
      </w:r>
      <w:r w:rsidR="00C76889">
        <w:rPr>
          <w:color w:val="000000"/>
        </w:rPr>
        <w:t>up-front</w:t>
      </w:r>
      <w:r w:rsidR="003050BF" w:rsidRPr="002D2586">
        <w:rPr>
          <w:color w:val="000000"/>
        </w:rPr>
        <w:t xml:space="preserve"> fee was </w:t>
      </w:r>
      <w:r w:rsidR="00BC0750">
        <w:rPr>
          <w:color w:val="000000"/>
        </w:rPr>
        <w:t>“</w:t>
      </w:r>
      <w:r w:rsidR="003050BF" w:rsidRPr="002D2586">
        <w:rPr>
          <w:color w:val="000000"/>
        </w:rPr>
        <w:t>fully</w:t>
      </w:r>
      <w:r w:rsidR="003050BF">
        <w:rPr>
          <w:color w:val="000000"/>
        </w:rPr>
        <w:t xml:space="preserve">, </w:t>
      </w:r>
    </w:p>
    <w:p w:rsidR="003050BF" w:rsidRPr="002D2586" w:rsidRDefault="003050BF" w:rsidP="003050BF">
      <w:pPr>
        <w:spacing w:line="480" w:lineRule="auto"/>
      </w:pPr>
      <w:r w:rsidRPr="002D2586">
        <w:rPr>
          <w:color w:val="000000"/>
        </w:rPr>
        <w:t>100%</w:t>
      </w:r>
      <w:r w:rsidR="002656D4">
        <w:rPr>
          <w:color w:val="000000"/>
        </w:rPr>
        <w:t>-</w:t>
      </w:r>
      <w:r w:rsidRPr="002D2586">
        <w:rPr>
          <w:color w:val="000000"/>
        </w:rPr>
        <w:t>refundable</w:t>
      </w:r>
      <w:r w:rsidR="00BC0750">
        <w:rPr>
          <w:color w:val="000000"/>
        </w:rPr>
        <w:t>”</w:t>
      </w:r>
      <w:r>
        <w:rPr>
          <w:color w:val="000000"/>
        </w:rPr>
        <w:t xml:space="preserve"> </w:t>
      </w:r>
      <w:r w:rsidRPr="002D2586">
        <w:rPr>
          <w:color w:val="000000"/>
        </w:rPr>
        <w:t xml:space="preserve">if the party </w:t>
      </w:r>
      <w:r w:rsidR="00BC0750">
        <w:rPr>
          <w:color w:val="000000"/>
        </w:rPr>
        <w:t>“</w:t>
      </w:r>
      <w:r w:rsidRPr="002D2586">
        <w:rPr>
          <w:color w:val="000000"/>
        </w:rPr>
        <w:t xml:space="preserve">was unable to </w:t>
      </w:r>
      <w:r w:rsidR="00281EFE">
        <w:rPr>
          <w:color w:val="000000"/>
        </w:rPr>
        <w:t>be</w:t>
      </w:r>
      <w:r w:rsidRPr="002D2586">
        <w:rPr>
          <w:color w:val="000000"/>
        </w:rPr>
        <w:t xml:space="preserve"> fund</w:t>
      </w:r>
      <w:r w:rsidR="00281EFE">
        <w:rPr>
          <w:color w:val="000000"/>
        </w:rPr>
        <w:t>ed</w:t>
      </w:r>
      <w:r w:rsidRPr="002D2586">
        <w:rPr>
          <w:color w:val="000000"/>
        </w:rPr>
        <w:t xml:space="preserve"> within the few short weeks outlined ...</w:t>
      </w:r>
      <w:r w:rsidR="00281EFE">
        <w:rPr>
          <w:color w:val="000000"/>
        </w:rPr>
        <w:t xml:space="preserve"> in</w:t>
      </w:r>
      <w:r w:rsidR="002656D4">
        <w:rPr>
          <w:color w:val="000000"/>
        </w:rPr>
        <w:t xml:space="preserve"> </w:t>
      </w:r>
      <w:r w:rsidR="00281EFE">
        <w:rPr>
          <w:color w:val="000000"/>
        </w:rPr>
        <w:t>this business agreement</w:t>
      </w:r>
      <w:r w:rsidR="00935EA4">
        <w:rPr>
          <w:color w:val="000000"/>
        </w:rPr>
        <w:t>.</w:t>
      </w:r>
      <w:r w:rsidR="00BC0750">
        <w:rPr>
          <w:color w:val="000000"/>
        </w:rPr>
        <w:t>”</w:t>
      </w:r>
    </w:p>
    <w:p w:rsidR="003050BF" w:rsidRPr="002D2586" w:rsidRDefault="00F57D01" w:rsidP="003050BF">
      <w:pPr>
        <w:spacing w:line="480" w:lineRule="auto"/>
      </w:pPr>
      <w:r>
        <w:rPr>
          <w:color w:val="000000"/>
        </w:rPr>
        <w:tab/>
      </w:r>
      <w:r w:rsidR="003050BF" w:rsidRPr="002D2586">
        <w:rPr>
          <w:color w:val="000000"/>
        </w:rPr>
        <w:t>Respondent represented in the Super Corp BFA that the program provided the</w:t>
      </w:r>
      <w:r>
        <w:rPr>
          <w:color w:val="000000"/>
        </w:rPr>
        <w:t xml:space="preserve"> </w:t>
      </w:r>
      <w:r w:rsidR="003050BF" w:rsidRPr="002D2586">
        <w:rPr>
          <w:color w:val="000000"/>
        </w:rPr>
        <w:t>party with an unsecured business line of credit/loan in which no proof of income or personal assets was required for loan approval and funding</w:t>
      </w:r>
      <w:r w:rsidR="003050BF">
        <w:rPr>
          <w:color w:val="000000"/>
        </w:rPr>
        <w:t xml:space="preserve">.  </w:t>
      </w:r>
      <w:r w:rsidR="003050BF" w:rsidRPr="002D2586">
        <w:rPr>
          <w:color w:val="000000"/>
        </w:rPr>
        <w:t>Respondent also promised that a Super Corp came fully documented and with financials</w:t>
      </w:r>
      <w:r w:rsidR="003050BF">
        <w:rPr>
          <w:color w:val="000000"/>
        </w:rPr>
        <w:t xml:space="preserve">.  </w:t>
      </w:r>
      <w:r w:rsidR="003050BF" w:rsidRPr="002D2586">
        <w:rPr>
          <w:color w:val="000000"/>
        </w:rPr>
        <w:t xml:space="preserve">Respondent represented that the Super Corp was enhanced with assets attached, leased or assigned that provided lenders </w:t>
      </w:r>
      <w:r w:rsidR="00BC0750">
        <w:rPr>
          <w:color w:val="000000"/>
        </w:rPr>
        <w:t>“</w:t>
      </w:r>
      <w:r w:rsidR="003050BF" w:rsidRPr="002D2586">
        <w:rPr>
          <w:color w:val="000000"/>
        </w:rPr>
        <w:t xml:space="preserve">absolute protection from short term and long term losses.- Respondent represented that the Super Corps were </w:t>
      </w:r>
      <w:r w:rsidR="00BC0750">
        <w:rPr>
          <w:color w:val="000000"/>
        </w:rPr>
        <w:t>“</w:t>
      </w:r>
      <w:r w:rsidR="003050BF" w:rsidRPr="002D2586">
        <w:rPr>
          <w:color w:val="000000"/>
        </w:rPr>
        <w:t>aged, in full corporate compliance, lien and debt free, ready for funding</w:t>
      </w:r>
      <w:r w:rsidR="00935EA4">
        <w:rPr>
          <w:color w:val="000000"/>
        </w:rPr>
        <w:t>.</w:t>
      </w:r>
      <w:r w:rsidR="00BC0750">
        <w:rPr>
          <w:color w:val="000000"/>
        </w:rPr>
        <w:t>”</w:t>
      </w:r>
    </w:p>
    <w:p w:rsidR="003050BF" w:rsidRPr="002D2586" w:rsidRDefault="004E104B" w:rsidP="003050BF">
      <w:pPr>
        <w:spacing w:line="480" w:lineRule="auto"/>
      </w:pPr>
      <w:r>
        <w:rPr>
          <w:color w:val="000000"/>
        </w:rPr>
        <w:tab/>
      </w:r>
      <w:r w:rsidR="003050BF" w:rsidRPr="002D2586">
        <w:rPr>
          <w:color w:val="000000"/>
        </w:rPr>
        <w:t>Respondent stated in the Super Corp BFA that the first phase of funding would</w:t>
      </w:r>
      <w:r w:rsidR="00BB6D02">
        <w:rPr>
          <w:color w:val="000000"/>
        </w:rPr>
        <w:t xml:space="preserve"> </w:t>
      </w:r>
      <w:r w:rsidR="003050BF" w:rsidRPr="002D2586">
        <w:rPr>
          <w:color w:val="000000"/>
        </w:rPr>
        <w:t>take place in approximately 4-8 weeks</w:t>
      </w:r>
      <w:r w:rsidR="003050BF">
        <w:rPr>
          <w:color w:val="000000"/>
        </w:rPr>
        <w:t xml:space="preserve">, </w:t>
      </w:r>
      <w:r w:rsidR="003050BF" w:rsidRPr="002D2586">
        <w:rPr>
          <w:color w:val="000000"/>
        </w:rPr>
        <w:t>but could often happen much faster.</w:t>
      </w:r>
    </w:p>
    <w:p w:rsidR="003050BF" w:rsidRPr="002D2586" w:rsidRDefault="004F4108" w:rsidP="003050BF">
      <w:pPr>
        <w:spacing w:line="480" w:lineRule="auto"/>
      </w:pPr>
      <w:r>
        <w:rPr>
          <w:color w:val="000000"/>
        </w:rPr>
        <w:tab/>
      </w:r>
      <w:r w:rsidR="003050BF" w:rsidRPr="002D2586">
        <w:rPr>
          <w:color w:val="000000"/>
        </w:rPr>
        <w:t>At all relevant times, respondent engaged in a scheme to defraud parties to the 90</w:t>
      </w:r>
      <w:r w:rsidR="004E104B">
        <w:rPr>
          <w:color w:val="000000"/>
        </w:rPr>
        <w:t>-d</w:t>
      </w:r>
      <w:r w:rsidR="003050BF" w:rsidRPr="002D2586">
        <w:rPr>
          <w:color w:val="000000"/>
        </w:rPr>
        <w:t>ay BFA, Premium BFA and Super Corp BFA by:</w:t>
      </w:r>
    </w:p>
    <w:p w:rsidR="003050BF" w:rsidRDefault="00896383" w:rsidP="00896383">
      <w:pPr>
        <w:spacing w:line="480" w:lineRule="auto"/>
        <w:rPr>
          <w:color w:val="000000"/>
        </w:rPr>
      </w:pPr>
      <w:r>
        <w:rPr>
          <w:color w:val="000000"/>
        </w:rPr>
        <w:tab/>
        <w:t xml:space="preserve">(a)  </w:t>
      </w:r>
      <w:r w:rsidR="00E3764D">
        <w:rPr>
          <w:color w:val="000000"/>
        </w:rPr>
        <w:t>F</w:t>
      </w:r>
      <w:r w:rsidR="003050BF" w:rsidRPr="002D2586">
        <w:rPr>
          <w:color w:val="000000"/>
        </w:rPr>
        <w:t>alsely representing that respondent maintained a 10</w:t>
      </w:r>
      <w:r w:rsidR="00D12813">
        <w:rPr>
          <w:color w:val="000000"/>
        </w:rPr>
        <w:t>-</w:t>
      </w:r>
      <w:r w:rsidR="003050BF" w:rsidRPr="002D2586">
        <w:rPr>
          <w:color w:val="000000"/>
        </w:rPr>
        <w:t>person law firm</w:t>
      </w:r>
      <w:r w:rsidR="003050BF">
        <w:rPr>
          <w:color w:val="000000"/>
        </w:rPr>
        <w:t xml:space="preserve"> </w:t>
      </w:r>
      <w:r w:rsidR="003050BF" w:rsidRPr="002D2586">
        <w:rPr>
          <w:color w:val="000000"/>
        </w:rPr>
        <w:t xml:space="preserve">located in Mountain View, </w:t>
      </w:r>
      <w:r w:rsidR="009E1B8A">
        <w:rPr>
          <w:color w:val="000000"/>
        </w:rPr>
        <w:t xml:space="preserve">California, </w:t>
      </w:r>
      <w:r w:rsidR="003050BF" w:rsidRPr="002D2586">
        <w:rPr>
          <w:color w:val="000000"/>
        </w:rPr>
        <w:t>when</w:t>
      </w:r>
      <w:r w:rsidR="009E1B8A">
        <w:rPr>
          <w:color w:val="000000"/>
        </w:rPr>
        <w:t>,</w:t>
      </w:r>
      <w:r w:rsidR="003050BF" w:rsidRPr="002D2586">
        <w:rPr>
          <w:color w:val="000000"/>
        </w:rPr>
        <w:t xml:space="preserve"> in fact</w:t>
      </w:r>
      <w:r w:rsidR="00E3764D">
        <w:rPr>
          <w:color w:val="000000"/>
        </w:rPr>
        <w:t>, he</w:t>
      </w:r>
      <w:r w:rsidR="003050BF" w:rsidRPr="002D2586">
        <w:rPr>
          <w:color w:val="000000"/>
        </w:rPr>
        <w:t xml:space="preserve"> ran </w:t>
      </w:r>
      <w:r w:rsidR="00B70696">
        <w:rPr>
          <w:color w:val="000000"/>
        </w:rPr>
        <w:t xml:space="preserve">it </w:t>
      </w:r>
      <w:r w:rsidR="003050BF" w:rsidRPr="002D2586">
        <w:rPr>
          <w:color w:val="000000"/>
        </w:rPr>
        <w:t>out of a townhouse in Henderson, Nevada;</w:t>
      </w:r>
    </w:p>
    <w:p w:rsidR="003050BF" w:rsidRDefault="00896383" w:rsidP="00896383">
      <w:pPr>
        <w:spacing w:line="480" w:lineRule="auto"/>
        <w:rPr>
          <w:color w:val="000000"/>
        </w:rPr>
      </w:pPr>
      <w:r>
        <w:rPr>
          <w:color w:val="000000"/>
        </w:rPr>
        <w:tab/>
        <w:t xml:space="preserve">(b)  </w:t>
      </w:r>
      <w:r w:rsidR="00E3764D">
        <w:rPr>
          <w:color w:val="000000"/>
        </w:rPr>
        <w:t>U</w:t>
      </w:r>
      <w:r w:rsidR="003050BF" w:rsidRPr="002D2586">
        <w:rPr>
          <w:color w:val="000000"/>
        </w:rPr>
        <w:t xml:space="preserve">sing the clout of his law license to entice the parties to pay the </w:t>
      </w:r>
      <w:r w:rsidR="00C76889">
        <w:rPr>
          <w:color w:val="000000"/>
        </w:rPr>
        <w:t>up-front</w:t>
      </w:r>
      <w:r>
        <w:rPr>
          <w:color w:val="000000"/>
        </w:rPr>
        <w:t xml:space="preserve"> fees;</w:t>
      </w:r>
    </w:p>
    <w:p w:rsidR="00896383" w:rsidRDefault="00896383" w:rsidP="00896383">
      <w:pPr>
        <w:spacing w:line="480" w:lineRule="auto"/>
        <w:rPr>
          <w:color w:val="000000"/>
        </w:rPr>
      </w:pPr>
      <w:r>
        <w:rPr>
          <w:color w:val="000000"/>
        </w:rPr>
        <w:tab/>
        <w:t xml:space="preserve">(c)  </w:t>
      </w:r>
      <w:r w:rsidR="00E3764D">
        <w:rPr>
          <w:color w:val="000000"/>
        </w:rPr>
        <w:t>F</w:t>
      </w:r>
      <w:r w:rsidR="00A74E7B" w:rsidRPr="002D2586">
        <w:rPr>
          <w:color w:val="000000"/>
        </w:rPr>
        <w:t xml:space="preserve">alsely claiming that the </w:t>
      </w:r>
      <w:r w:rsidR="00A74E7B">
        <w:rPr>
          <w:color w:val="000000"/>
        </w:rPr>
        <w:t>up-front</w:t>
      </w:r>
      <w:r w:rsidR="00A74E7B" w:rsidRPr="002D2586">
        <w:rPr>
          <w:color w:val="000000"/>
        </w:rPr>
        <w:t xml:space="preserve"> fees were 100% fully refundable;</w:t>
      </w:r>
    </w:p>
    <w:p w:rsidR="00A74E7B" w:rsidRDefault="00A74E7B" w:rsidP="00A74E7B">
      <w:pPr>
        <w:spacing w:line="480" w:lineRule="auto"/>
        <w:rPr>
          <w:color w:val="000000"/>
        </w:rPr>
      </w:pPr>
      <w:r>
        <w:rPr>
          <w:color w:val="000000"/>
        </w:rPr>
        <w:tab/>
        <w:t xml:space="preserve">(d)  </w:t>
      </w:r>
      <w:r w:rsidR="00E3764D">
        <w:rPr>
          <w:color w:val="000000"/>
        </w:rPr>
        <w:t>I</w:t>
      </w:r>
      <w:r w:rsidRPr="002D2586">
        <w:rPr>
          <w:color w:val="000000"/>
        </w:rPr>
        <w:t xml:space="preserve">ntending to misappropriate the </w:t>
      </w:r>
      <w:r>
        <w:rPr>
          <w:color w:val="000000"/>
        </w:rPr>
        <w:t>up-front</w:t>
      </w:r>
      <w:r w:rsidRPr="002D2586">
        <w:rPr>
          <w:color w:val="000000"/>
        </w:rPr>
        <w:t xml:space="preserve"> fees at the time he sought and</w:t>
      </w:r>
      <w:r>
        <w:rPr>
          <w:color w:val="000000"/>
        </w:rPr>
        <w:t xml:space="preserve"> collected them;</w:t>
      </w:r>
    </w:p>
    <w:p w:rsidR="00A74E7B" w:rsidRPr="002D2586" w:rsidRDefault="00A74E7B" w:rsidP="00A74E7B">
      <w:pPr>
        <w:spacing w:line="480" w:lineRule="auto"/>
      </w:pPr>
      <w:r>
        <w:rPr>
          <w:color w:val="000000"/>
        </w:rPr>
        <w:tab/>
        <w:t xml:space="preserve">(e)  </w:t>
      </w:r>
      <w:r w:rsidR="009E1B8A">
        <w:rPr>
          <w:color w:val="000000"/>
        </w:rPr>
        <w:t>C</w:t>
      </w:r>
      <w:r w:rsidRPr="002D2586">
        <w:rPr>
          <w:color w:val="000000"/>
        </w:rPr>
        <w:t xml:space="preserve">ollecting the </w:t>
      </w:r>
      <w:r>
        <w:rPr>
          <w:color w:val="000000"/>
        </w:rPr>
        <w:t>up-front</w:t>
      </w:r>
      <w:r w:rsidRPr="002D2586">
        <w:rPr>
          <w:color w:val="000000"/>
        </w:rPr>
        <w:t xml:space="preserve"> fees without arranging for parties to receive any</w:t>
      </w:r>
      <w:r>
        <w:rPr>
          <w:color w:val="000000"/>
        </w:rPr>
        <w:t xml:space="preserve"> loans</w:t>
      </w:r>
      <w:r w:rsidR="009E1B8A">
        <w:rPr>
          <w:color w:val="000000"/>
        </w:rPr>
        <w:t xml:space="preserve"> and</w:t>
      </w:r>
      <w:r w:rsidR="009E1B8A" w:rsidRPr="009E1B8A">
        <w:rPr>
          <w:color w:val="000000"/>
        </w:rPr>
        <w:t xml:space="preserve"> </w:t>
      </w:r>
      <w:r w:rsidR="009E1B8A">
        <w:rPr>
          <w:color w:val="000000"/>
        </w:rPr>
        <w:t>not taking</w:t>
      </w:r>
      <w:r w:rsidR="009E1B8A" w:rsidRPr="002D2586">
        <w:rPr>
          <w:color w:val="000000"/>
        </w:rPr>
        <w:t xml:space="preserve"> any action to facilitate any loans for any party;</w:t>
      </w:r>
      <w:r w:rsidR="009E1B8A">
        <w:rPr>
          <w:color w:val="000000"/>
        </w:rPr>
        <w:t xml:space="preserve"> </w:t>
      </w:r>
    </w:p>
    <w:p w:rsidR="003050BF" w:rsidRDefault="009E1B8A" w:rsidP="00BA2A3C">
      <w:pPr>
        <w:spacing w:line="480" w:lineRule="auto"/>
        <w:rPr>
          <w:color w:val="000000"/>
        </w:rPr>
      </w:pPr>
      <w:r>
        <w:rPr>
          <w:color w:val="000000"/>
        </w:rPr>
        <w:tab/>
        <w:t>(f)  C</w:t>
      </w:r>
      <w:r w:rsidR="003050BF" w:rsidRPr="002D2586">
        <w:rPr>
          <w:color w:val="000000"/>
        </w:rPr>
        <w:t xml:space="preserve">ollecting the </w:t>
      </w:r>
      <w:r w:rsidR="00C76889">
        <w:rPr>
          <w:color w:val="000000"/>
        </w:rPr>
        <w:t>up-front</w:t>
      </w:r>
      <w:r w:rsidR="003050BF" w:rsidRPr="002D2586">
        <w:rPr>
          <w:color w:val="000000"/>
        </w:rPr>
        <w:t xml:space="preserve"> fee</w:t>
      </w:r>
      <w:r>
        <w:rPr>
          <w:color w:val="000000"/>
        </w:rPr>
        <w:t>s</w:t>
      </w:r>
      <w:r w:rsidR="003050BF" w:rsidRPr="002D2586">
        <w:rPr>
          <w:color w:val="000000"/>
        </w:rPr>
        <w:t xml:space="preserve"> </w:t>
      </w:r>
      <w:r>
        <w:rPr>
          <w:color w:val="000000"/>
        </w:rPr>
        <w:t>knowing</w:t>
      </w:r>
      <w:r w:rsidR="003050BF" w:rsidRPr="002D2586">
        <w:rPr>
          <w:color w:val="000000"/>
        </w:rPr>
        <w:t xml:space="preserve"> that </w:t>
      </w:r>
      <w:r>
        <w:rPr>
          <w:color w:val="000000"/>
        </w:rPr>
        <w:t>he</w:t>
      </w:r>
      <w:r w:rsidR="003050BF" w:rsidRPr="002D2586">
        <w:rPr>
          <w:color w:val="000000"/>
        </w:rPr>
        <w:t xml:space="preserve"> did not have the access or ability to obtain any loans;</w:t>
      </w:r>
      <w:r w:rsidR="00BA2A3C">
        <w:rPr>
          <w:color w:val="000000"/>
        </w:rPr>
        <w:t xml:space="preserve"> and</w:t>
      </w:r>
    </w:p>
    <w:p w:rsidR="003050BF" w:rsidRPr="002D2586" w:rsidRDefault="00BA2A3C" w:rsidP="00BA2A3C">
      <w:pPr>
        <w:spacing w:line="480" w:lineRule="auto"/>
      </w:pPr>
      <w:r>
        <w:rPr>
          <w:color w:val="000000"/>
        </w:rPr>
        <w:lastRenderedPageBreak/>
        <w:tab/>
        <w:t>(</w:t>
      </w:r>
      <w:r w:rsidR="009E1B8A">
        <w:rPr>
          <w:color w:val="000000"/>
        </w:rPr>
        <w:t>g</w:t>
      </w:r>
      <w:r>
        <w:rPr>
          <w:color w:val="000000"/>
        </w:rPr>
        <w:t xml:space="preserve">)  </w:t>
      </w:r>
      <w:r w:rsidR="009E1B8A">
        <w:rPr>
          <w:color w:val="000000"/>
        </w:rPr>
        <w:t>C</w:t>
      </w:r>
      <w:r w:rsidR="003050BF" w:rsidRPr="002D2586">
        <w:rPr>
          <w:color w:val="000000"/>
        </w:rPr>
        <w:t xml:space="preserve">ollecting the </w:t>
      </w:r>
      <w:r w:rsidR="00C76889">
        <w:rPr>
          <w:color w:val="000000"/>
        </w:rPr>
        <w:t>up-front</w:t>
      </w:r>
      <w:r w:rsidR="003050BF" w:rsidRPr="002D2586">
        <w:rPr>
          <w:color w:val="000000"/>
        </w:rPr>
        <w:t xml:space="preserve"> fee</w:t>
      </w:r>
      <w:r w:rsidR="009E1B8A">
        <w:rPr>
          <w:color w:val="000000"/>
        </w:rPr>
        <w:t>s</w:t>
      </w:r>
      <w:r w:rsidR="003050BF" w:rsidRPr="002D2586">
        <w:rPr>
          <w:color w:val="000000"/>
        </w:rPr>
        <w:t xml:space="preserve"> </w:t>
      </w:r>
      <w:r w:rsidR="00A420CC">
        <w:rPr>
          <w:color w:val="000000"/>
        </w:rPr>
        <w:t>knowing</w:t>
      </w:r>
      <w:r w:rsidR="003050BF" w:rsidRPr="002D2586">
        <w:rPr>
          <w:color w:val="000000"/>
        </w:rPr>
        <w:t xml:space="preserve"> </w:t>
      </w:r>
      <w:r w:rsidR="00A420CC">
        <w:rPr>
          <w:color w:val="000000"/>
        </w:rPr>
        <w:t>that he</w:t>
      </w:r>
      <w:r w:rsidR="003050BF" w:rsidRPr="002D2586">
        <w:rPr>
          <w:color w:val="000000"/>
        </w:rPr>
        <w:t xml:space="preserve"> did not have the access or ability to acquire Super Corps </w:t>
      </w:r>
      <w:proofErr w:type="gramStart"/>
      <w:r w:rsidR="003050BF" w:rsidRPr="002D2586">
        <w:rPr>
          <w:color w:val="000000"/>
        </w:rPr>
        <w:t>that parties</w:t>
      </w:r>
      <w:proofErr w:type="gramEnd"/>
      <w:r w:rsidR="003050BF" w:rsidRPr="002D2586">
        <w:rPr>
          <w:color w:val="000000"/>
        </w:rPr>
        <w:t xml:space="preserve"> to the Super Corp BFAs could use to secure a line of credit or a loan.</w:t>
      </w:r>
    </w:p>
    <w:p w:rsidR="00AB4AF5" w:rsidRDefault="00AB4AF5" w:rsidP="00AB4AF5">
      <w:pPr>
        <w:widowControl w:val="0"/>
        <w:spacing w:line="480" w:lineRule="auto"/>
        <w:rPr>
          <w:b/>
        </w:rPr>
      </w:pPr>
      <w:r>
        <w:rPr>
          <w:b/>
        </w:rPr>
        <w:t xml:space="preserve">C.  </w:t>
      </w:r>
      <w:r>
        <w:rPr>
          <w:b/>
          <w:u w:val="single"/>
        </w:rPr>
        <w:t>Case no. 09-O-13338 (Miller)</w:t>
      </w:r>
      <w:r>
        <w:rPr>
          <w:b/>
        </w:rPr>
        <w:t xml:space="preserve">  </w:t>
      </w:r>
    </w:p>
    <w:p w:rsidR="00AB4AF5" w:rsidRDefault="00AB4AF5" w:rsidP="00AB4AF5">
      <w:pPr>
        <w:widowControl w:val="0"/>
        <w:spacing w:line="480" w:lineRule="auto"/>
      </w:pPr>
      <w:r>
        <w:rPr>
          <w:b/>
        </w:rPr>
        <w:tab/>
        <w:t xml:space="preserve">1.  </w:t>
      </w:r>
      <w:r>
        <w:rPr>
          <w:b/>
          <w:u w:val="single"/>
        </w:rPr>
        <w:t>Facts</w:t>
      </w:r>
    </w:p>
    <w:p w:rsidR="00D71264" w:rsidRPr="002D2586" w:rsidRDefault="00305522" w:rsidP="00D71264">
      <w:pPr>
        <w:spacing w:line="480" w:lineRule="auto"/>
      </w:pPr>
      <w:r>
        <w:rPr>
          <w:color w:val="000000"/>
        </w:rPr>
        <w:tab/>
        <w:t>On</w:t>
      </w:r>
      <w:r w:rsidR="00D71264" w:rsidRPr="002D2586">
        <w:rPr>
          <w:color w:val="000000"/>
        </w:rPr>
        <w:t xml:space="preserve"> November 6, 2008</w:t>
      </w:r>
      <w:r w:rsidR="003F0E65">
        <w:rPr>
          <w:color w:val="000000"/>
        </w:rPr>
        <w:t>,</w:t>
      </w:r>
      <w:r w:rsidR="00D71264">
        <w:rPr>
          <w:color w:val="000000"/>
        </w:rPr>
        <w:t xml:space="preserve"> </w:t>
      </w:r>
      <w:r w:rsidR="00D71264" w:rsidRPr="002D2586">
        <w:rPr>
          <w:color w:val="000000"/>
        </w:rPr>
        <w:t>Marshall Miller entered into a Super Corp BFA</w:t>
      </w:r>
      <w:r w:rsidR="003F0E65">
        <w:rPr>
          <w:color w:val="000000"/>
        </w:rPr>
        <w:t xml:space="preserve"> </w:t>
      </w:r>
      <w:r w:rsidR="00D71264" w:rsidRPr="002D2586">
        <w:rPr>
          <w:color w:val="000000"/>
        </w:rPr>
        <w:t xml:space="preserve">with </w:t>
      </w:r>
      <w:r w:rsidR="00BC0750">
        <w:rPr>
          <w:color w:val="000000"/>
        </w:rPr>
        <w:t>“</w:t>
      </w:r>
      <w:r w:rsidR="00E92088">
        <w:rPr>
          <w:color w:val="000000"/>
        </w:rPr>
        <w:t xml:space="preserve">H. </w:t>
      </w:r>
      <w:r w:rsidR="00D71264" w:rsidRPr="002D2586">
        <w:rPr>
          <w:color w:val="000000"/>
        </w:rPr>
        <w:t>M</w:t>
      </w:r>
      <w:r w:rsidR="00D71264">
        <w:rPr>
          <w:color w:val="000000"/>
        </w:rPr>
        <w:t xml:space="preserve">. </w:t>
      </w:r>
      <w:r w:rsidR="00D71264" w:rsidRPr="002D2586">
        <w:rPr>
          <w:color w:val="000000"/>
        </w:rPr>
        <w:t>Torrey, attorney at law</w:t>
      </w:r>
      <w:r w:rsidR="00935EA4">
        <w:rPr>
          <w:color w:val="000000"/>
        </w:rPr>
        <w:t>.</w:t>
      </w:r>
      <w:r w:rsidR="00BC0750">
        <w:rPr>
          <w:color w:val="000000"/>
        </w:rPr>
        <w:t>”</w:t>
      </w:r>
      <w:r w:rsidR="00E92088">
        <w:rPr>
          <w:color w:val="000000"/>
        </w:rPr>
        <w:t xml:space="preserve"> </w:t>
      </w:r>
      <w:r w:rsidR="00D71264" w:rsidRPr="002D2586">
        <w:rPr>
          <w:color w:val="000000"/>
        </w:rPr>
        <w:t xml:space="preserve"> The Super Corp BFA promised Miller that he would receive a Super Corp and a loan of $1,185,000 in exchange for a start up payment of $33,500.</w:t>
      </w:r>
    </w:p>
    <w:p w:rsidR="00D71264" w:rsidRPr="002D2586" w:rsidRDefault="00E92088" w:rsidP="00E92088">
      <w:pPr>
        <w:spacing w:line="480" w:lineRule="auto"/>
      </w:pPr>
      <w:r>
        <w:rPr>
          <w:color w:val="000000"/>
        </w:rPr>
        <w:tab/>
      </w:r>
      <w:r w:rsidR="00305522">
        <w:rPr>
          <w:color w:val="000000"/>
        </w:rPr>
        <w:t>On</w:t>
      </w:r>
      <w:r w:rsidR="00D71264" w:rsidRPr="002D2586">
        <w:rPr>
          <w:color w:val="000000"/>
        </w:rPr>
        <w:t xml:space="preserve"> November 17</w:t>
      </w:r>
      <w:r w:rsidR="00D71264">
        <w:rPr>
          <w:color w:val="000000"/>
        </w:rPr>
        <w:t xml:space="preserve">, </w:t>
      </w:r>
      <w:r w:rsidR="00D71264" w:rsidRPr="002D2586">
        <w:rPr>
          <w:color w:val="000000"/>
        </w:rPr>
        <w:t>2008, respondent received $33,500 from Miller.</w:t>
      </w:r>
    </w:p>
    <w:p w:rsidR="00D71264" w:rsidRPr="002D2586" w:rsidRDefault="00E92088" w:rsidP="00D71264">
      <w:pPr>
        <w:spacing w:line="480" w:lineRule="auto"/>
      </w:pPr>
      <w:r>
        <w:rPr>
          <w:color w:val="000000"/>
        </w:rPr>
        <w:tab/>
      </w:r>
      <w:r w:rsidR="00D71264" w:rsidRPr="002D2586">
        <w:rPr>
          <w:color w:val="000000"/>
        </w:rPr>
        <w:t>At the time that respondent entered into the Super Corp BFA with Miller,</w:t>
      </w:r>
      <w:r>
        <w:rPr>
          <w:color w:val="000000"/>
        </w:rPr>
        <w:t xml:space="preserve"> </w:t>
      </w:r>
      <w:r w:rsidR="00D71264" w:rsidRPr="002D2586">
        <w:rPr>
          <w:color w:val="000000"/>
        </w:rPr>
        <w:t xml:space="preserve">respondent knew that Miller would not receive a Super Corp </w:t>
      </w:r>
      <w:r>
        <w:rPr>
          <w:color w:val="000000"/>
        </w:rPr>
        <w:t>or a</w:t>
      </w:r>
      <w:r w:rsidR="00D71264" w:rsidRPr="002D2586">
        <w:rPr>
          <w:color w:val="000000"/>
        </w:rPr>
        <w:t xml:space="preserve"> loan because respondent never intended to seek a loan on Miller</w:t>
      </w:r>
      <w:r w:rsidR="00F73A61">
        <w:rPr>
          <w:color w:val="000000"/>
        </w:rPr>
        <w:t>’s</w:t>
      </w:r>
      <w:r w:rsidR="00D71264" w:rsidRPr="002D2586">
        <w:rPr>
          <w:color w:val="000000"/>
        </w:rPr>
        <w:t xml:space="preserve"> behalf</w:t>
      </w:r>
      <w:r w:rsidR="00D71264">
        <w:rPr>
          <w:color w:val="000000"/>
        </w:rPr>
        <w:t xml:space="preserve">.  </w:t>
      </w:r>
      <w:r w:rsidR="00D71264" w:rsidRPr="002D2586">
        <w:rPr>
          <w:color w:val="000000"/>
        </w:rPr>
        <w:t xml:space="preserve">Respondent knew that he intended to collect the $33,500 </w:t>
      </w:r>
      <w:r w:rsidR="00C76889">
        <w:rPr>
          <w:color w:val="000000"/>
        </w:rPr>
        <w:t>up-front</w:t>
      </w:r>
      <w:r w:rsidR="00D71264" w:rsidRPr="002D2586">
        <w:rPr>
          <w:color w:val="000000"/>
        </w:rPr>
        <w:t xml:space="preserve"> fee and take no further action on behalf of Miller.</w:t>
      </w:r>
    </w:p>
    <w:p w:rsidR="00D71264" w:rsidRPr="002D2586" w:rsidRDefault="00E92088" w:rsidP="00E92088">
      <w:pPr>
        <w:spacing w:line="480" w:lineRule="auto"/>
      </w:pPr>
      <w:r>
        <w:rPr>
          <w:color w:val="000000"/>
        </w:rPr>
        <w:tab/>
      </w:r>
      <w:r w:rsidR="00305522">
        <w:rPr>
          <w:color w:val="000000"/>
        </w:rPr>
        <w:t>On</w:t>
      </w:r>
      <w:r w:rsidR="00D71264" w:rsidRPr="002D2586">
        <w:rPr>
          <w:color w:val="000000"/>
        </w:rPr>
        <w:t xml:space="preserve"> December 16, 2008, Miller received an email from respondent</w:t>
      </w:r>
      <w:r w:rsidR="00F73A61">
        <w:rPr>
          <w:color w:val="000000"/>
        </w:rPr>
        <w:t>’s</w:t>
      </w:r>
      <w:r w:rsidR="00D71264" w:rsidRPr="002D2586">
        <w:rPr>
          <w:color w:val="000000"/>
        </w:rPr>
        <w:t xml:space="preserve"> office indicating that respondent had purchased a corporation for Miller.</w:t>
      </w:r>
    </w:p>
    <w:p w:rsidR="00D71264" w:rsidRPr="002D2586" w:rsidRDefault="00E92088" w:rsidP="00D71264">
      <w:pPr>
        <w:spacing w:line="480" w:lineRule="auto"/>
      </w:pPr>
      <w:r>
        <w:rPr>
          <w:color w:val="000000"/>
        </w:rPr>
        <w:tab/>
      </w:r>
      <w:r w:rsidR="00D71264" w:rsidRPr="002D2586">
        <w:rPr>
          <w:color w:val="000000"/>
        </w:rPr>
        <w:t>Between December 2008 and February 2009</w:t>
      </w:r>
      <w:r w:rsidR="00D71264">
        <w:rPr>
          <w:color w:val="000000"/>
        </w:rPr>
        <w:t xml:space="preserve">, </w:t>
      </w:r>
      <w:r w:rsidR="00D71264" w:rsidRPr="002D2586">
        <w:rPr>
          <w:color w:val="000000"/>
        </w:rPr>
        <w:t>respondent</w:t>
      </w:r>
      <w:r>
        <w:rPr>
          <w:color w:val="000000"/>
        </w:rPr>
        <w:t xml:space="preserve"> </w:t>
      </w:r>
      <w:r w:rsidR="00D71264" w:rsidRPr="002D2586">
        <w:rPr>
          <w:color w:val="000000"/>
        </w:rPr>
        <w:t xml:space="preserve">or someone acting on </w:t>
      </w:r>
      <w:r>
        <w:rPr>
          <w:color w:val="000000"/>
        </w:rPr>
        <w:t>hi</w:t>
      </w:r>
      <w:r w:rsidR="00D71264" w:rsidRPr="002D2586">
        <w:rPr>
          <w:color w:val="000000"/>
        </w:rPr>
        <w:t>s behalf represented to Miller that respondent had purchased a Super Corp for Miller and that Miller would receive loan funding very soon.</w:t>
      </w:r>
      <w:r>
        <w:rPr>
          <w:color w:val="000000"/>
        </w:rPr>
        <w:t xml:space="preserve">  However, </w:t>
      </w:r>
      <w:r w:rsidR="00D71264" w:rsidRPr="002D2586">
        <w:rPr>
          <w:color w:val="000000"/>
        </w:rPr>
        <w:t>respondent knew that he had not obtained a Super Corp for</w:t>
      </w:r>
      <w:r>
        <w:rPr>
          <w:color w:val="000000"/>
        </w:rPr>
        <w:t xml:space="preserve"> </w:t>
      </w:r>
      <w:r w:rsidR="00D71264" w:rsidRPr="002D2586">
        <w:rPr>
          <w:color w:val="000000"/>
        </w:rPr>
        <w:t>Miller and that Miller would never receive any loan funding.</w:t>
      </w:r>
    </w:p>
    <w:p w:rsidR="00D71264" w:rsidRPr="002D2586" w:rsidRDefault="00E92088" w:rsidP="00D71264">
      <w:pPr>
        <w:spacing w:line="480" w:lineRule="auto"/>
      </w:pPr>
      <w:r>
        <w:rPr>
          <w:color w:val="000000"/>
        </w:rPr>
        <w:tab/>
      </w:r>
      <w:r w:rsidR="00D71264" w:rsidRPr="002D2586">
        <w:rPr>
          <w:color w:val="000000"/>
        </w:rPr>
        <w:t>Prior to March 26, 2009</w:t>
      </w:r>
      <w:r w:rsidR="00D71264">
        <w:rPr>
          <w:color w:val="000000"/>
        </w:rPr>
        <w:t xml:space="preserve">, </w:t>
      </w:r>
      <w:r w:rsidR="00D71264" w:rsidRPr="002D2586">
        <w:rPr>
          <w:color w:val="000000"/>
        </w:rPr>
        <w:t>respondent or someone acting at</w:t>
      </w:r>
      <w:r>
        <w:rPr>
          <w:color w:val="000000"/>
        </w:rPr>
        <w:t xml:space="preserve"> hi</w:t>
      </w:r>
      <w:r w:rsidR="00D71264" w:rsidRPr="002D2586">
        <w:rPr>
          <w:color w:val="000000"/>
        </w:rPr>
        <w:t>s request promised Miller that he would receive a loan by March 31, 2009</w:t>
      </w:r>
      <w:r w:rsidR="00D71264">
        <w:rPr>
          <w:color w:val="000000"/>
        </w:rPr>
        <w:t xml:space="preserve">.  </w:t>
      </w:r>
      <w:r>
        <w:rPr>
          <w:color w:val="000000"/>
        </w:rPr>
        <w:t xml:space="preserve">However, </w:t>
      </w:r>
      <w:r w:rsidR="00D71264" w:rsidRPr="002D2586">
        <w:rPr>
          <w:color w:val="000000"/>
        </w:rPr>
        <w:t>respondent knew that Miller would not receive a loan by March 31, 2009</w:t>
      </w:r>
      <w:r w:rsidR="00D71264">
        <w:rPr>
          <w:color w:val="000000"/>
        </w:rPr>
        <w:t xml:space="preserve">, </w:t>
      </w:r>
      <w:r w:rsidR="00D71264" w:rsidRPr="002D2586">
        <w:rPr>
          <w:color w:val="000000"/>
        </w:rPr>
        <w:t>or at all</w:t>
      </w:r>
      <w:r w:rsidR="00D71264">
        <w:rPr>
          <w:color w:val="000000"/>
        </w:rPr>
        <w:t xml:space="preserve">, </w:t>
      </w:r>
      <w:r w:rsidR="00D71264" w:rsidRPr="002D2586">
        <w:rPr>
          <w:color w:val="000000"/>
        </w:rPr>
        <w:t>because respondent did not have access to any loan funding sources.</w:t>
      </w:r>
    </w:p>
    <w:p w:rsidR="00D71264" w:rsidRPr="002D2586" w:rsidRDefault="00E92088" w:rsidP="00E92088">
      <w:pPr>
        <w:spacing w:line="480" w:lineRule="auto"/>
      </w:pPr>
      <w:r>
        <w:rPr>
          <w:color w:val="000000"/>
        </w:rPr>
        <w:lastRenderedPageBreak/>
        <w:tab/>
      </w:r>
      <w:r w:rsidR="00305522">
        <w:rPr>
          <w:color w:val="000000"/>
        </w:rPr>
        <w:t>On</w:t>
      </w:r>
      <w:r w:rsidR="00D71264" w:rsidRPr="002D2586">
        <w:rPr>
          <w:color w:val="000000"/>
        </w:rPr>
        <w:t xml:space="preserve"> March 26, 2009, Miller sent respondent an email emphasizing that</w:t>
      </w:r>
      <w:r>
        <w:rPr>
          <w:color w:val="000000"/>
        </w:rPr>
        <w:t xml:space="preserve"> he</w:t>
      </w:r>
      <w:r w:rsidR="00D71264" w:rsidRPr="002D2586">
        <w:rPr>
          <w:color w:val="000000"/>
        </w:rPr>
        <w:t xml:space="preserve"> required funds immediately because </w:t>
      </w:r>
      <w:r>
        <w:rPr>
          <w:color w:val="000000"/>
        </w:rPr>
        <w:t>he</w:t>
      </w:r>
      <w:r w:rsidR="00D71264" w:rsidRPr="002D2586">
        <w:rPr>
          <w:color w:val="000000"/>
        </w:rPr>
        <w:t xml:space="preserve"> could not make any payments due on March 31, 2009 and</w:t>
      </w:r>
      <w:r>
        <w:rPr>
          <w:color w:val="000000"/>
        </w:rPr>
        <w:t>,</w:t>
      </w:r>
      <w:r w:rsidR="00D71264" w:rsidRPr="002D2586">
        <w:rPr>
          <w:color w:val="000000"/>
        </w:rPr>
        <w:t xml:space="preserve"> therefore</w:t>
      </w:r>
      <w:r>
        <w:rPr>
          <w:color w:val="000000"/>
        </w:rPr>
        <w:t>, hi</w:t>
      </w:r>
      <w:r w:rsidR="00D71264" w:rsidRPr="002D2586">
        <w:rPr>
          <w:color w:val="000000"/>
        </w:rPr>
        <w:t>s credit would be completely destroyed.</w:t>
      </w:r>
      <w:r>
        <w:rPr>
          <w:color w:val="000000"/>
        </w:rPr>
        <w:t xml:space="preserve">  </w:t>
      </w:r>
      <w:r w:rsidR="00305522">
        <w:rPr>
          <w:color w:val="000000"/>
        </w:rPr>
        <w:t>On</w:t>
      </w:r>
      <w:r w:rsidR="00D71264" w:rsidRPr="002D2586">
        <w:rPr>
          <w:color w:val="000000"/>
        </w:rPr>
        <w:t xml:space="preserve"> </w:t>
      </w:r>
      <w:r>
        <w:rPr>
          <w:color w:val="000000"/>
        </w:rPr>
        <w:t>that same date</w:t>
      </w:r>
      <w:r w:rsidR="00D71264" w:rsidRPr="002D2586">
        <w:rPr>
          <w:color w:val="000000"/>
        </w:rPr>
        <w:t>, respondent sent Miller an email stating that Miller</w:t>
      </w:r>
      <w:r>
        <w:rPr>
          <w:color w:val="000000"/>
        </w:rPr>
        <w:t xml:space="preserve"> </w:t>
      </w:r>
      <w:r w:rsidR="00D71264" w:rsidRPr="002D2586">
        <w:rPr>
          <w:color w:val="000000"/>
        </w:rPr>
        <w:t xml:space="preserve">was </w:t>
      </w:r>
      <w:r w:rsidR="00BC0750">
        <w:rPr>
          <w:color w:val="000000"/>
        </w:rPr>
        <w:t>“</w:t>
      </w:r>
      <w:r w:rsidR="00D71264" w:rsidRPr="002D2586">
        <w:rPr>
          <w:color w:val="000000"/>
        </w:rPr>
        <w:t>not very far off at all anymore in receiving funding for [Miller</w:t>
      </w:r>
      <w:r w:rsidR="00F73A61">
        <w:rPr>
          <w:color w:val="000000"/>
        </w:rPr>
        <w:t>’s</w:t>
      </w:r>
      <w:r w:rsidR="00D71264" w:rsidRPr="002D2586">
        <w:rPr>
          <w:color w:val="000000"/>
        </w:rPr>
        <w:t>] corporation</w:t>
      </w:r>
      <w:r w:rsidR="00935EA4">
        <w:rPr>
          <w:color w:val="000000"/>
        </w:rPr>
        <w:t>.</w:t>
      </w:r>
      <w:r w:rsidR="00BC0750">
        <w:rPr>
          <w:color w:val="000000"/>
        </w:rPr>
        <w:t>”</w:t>
      </w:r>
      <w:r>
        <w:rPr>
          <w:color w:val="000000"/>
        </w:rPr>
        <w:t xml:space="preserve"> </w:t>
      </w:r>
      <w:r w:rsidR="00D71264" w:rsidRPr="002D2586">
        <w:rPr>
          <w:color w:val="000000"/>
        </w:rPr>
        <w:t xml:space="preserve"> Respondent instructed Miller not to panic and asked </w:t>
      </w:r>
      <w:r>
        <w:rPr>
          <w:color w:val="000000"/>
        </w:rPr>
        <w:t>him</w:t>
      </w:r>
      <w:r w:rsidR="00D71264" w:rsidRPr="002D2586">
        <w:rPr>
          <w:color w:val="000000"/>
        </w:rPr>
        <w:t xml:space="preserve"> to realize how close Miller was to completion of his funding</w:t>
      </w:r>
      <w:r w:rsidR="00D71264">
        <w:rPr>
          <w:color w:val="000000"/>
        </w:rPr>
        <w:t xml:space="preserve">.  </w:t>
      </w:r>
      <w:r w:rsidR="00D71264" w:rsidRPr="002D2586">
        <w:rPr>
          <w:color w:val="000000"/>
        </w:rPr>
        <w:t xml:space="preserve">In </w:t>
      </w:r>
      <w:r>
        <w:rPr>
          <w:color w:val="000000"/>
        </w:rPr>
        <w:t>reality</w:t>
      </w:r>
      <w:r w:rsidR="00D71264" w:rsidRPr="002D2586">
        <w:rPr>
          <w:color w:val="000000"/>
        </w:rPr>
        <w:t>, respondent knew that Miller would not receive any funding because respondent did not have the access or ability to obtain any loans for Miller.</w:t>
      </w:r>
      <w:r>
        <w:rPr>
          <w:color w:val="000000"/>
        </w:rPr>
        <w:t xml:space="preserve">  </w:t>
      </w:r>
      <w:r w:rsidR="00D71264" w:rsidRPr="002D2586">
        <w:rPr>
          <w:color w:val="000000"/>
        </w:rPr>
        <w:t xml:space="preserve">Miller </w:t>
      </w:r>
      <w:r>
        <w:rPr>
          <w:color w:val="000000"/>
        </w:rPr>
        <w:t xml:space="preserve">responded to this </w:t>
      </w:r>
      <w:r w:rsidR="00D71264" w:rsidRPr="002D2586">
        <w:rPr>
          <w:color w:val="000000"/>
        </w:rPr>
        <w:t xml:space="preserve">email stating that delay in funding was unexpected and </w:t>
      </w:r>
      <w:r w:rsidR="00BC0750">
        <w:rPr>
          <w:color w:val="000000"/>
        </w:rPr>
        <w:t>“</w:t>
      </w:r>
      <w:r w:rsidR="00D71264" w:rsidRPr="002D2586">
        <w:rPr>
          <w:color w:val="000000"/>
        </w:rPr>
        <w:t>now has grave consequences for [Miller.]</w:t>
      </w:r>
      <w:r w:rsidR="00BC0750">
        <w:rPr>
          <w:color w:val="000000"/>
        </w:rPr>
        <w:t>”</w:t>
      </w:r>
      <w:r>
        <w:rPr>
          <w:color w:val="000000"/>
        </w:rPr>
        <w:t xml:space="preserve"> </w:t>
      </w:r>
      <w:r w:rsidR="00D71264" w:rsidRPr="002D2586">
        <w:rPr>
          <w:color w:val="000000"/>
        </w:rPr>
        <w:t xml:space="preserve"> </w:t>
      </w:r>
      <w:r>
        <w:rPr>
          <w:color w:val="000000"/>
        </w:rPr>
        <w:t>R</w:t>
      </w:r>
      <w:r w:rsidR="00D71264" w:rsidRPr="002D2586">
        <w:rPr>
          <w:color w:val="000000"/>
        </w:rPr>
        <w:t xml:space="preserve">espondent sent Miller an email </w:t>
      </w:r>
      <w:r>
        <w:rPr>
          <w:color w:val="000000"/>
        </w:rPr>
        <w:t xml:space="preserve">the next day </w:t>
      </w:r>
      <w:r w:rsidR="00D71264" w:rsidRPr="002D2586">
        <w:rPr>
          <w:color w:val="000000"/>
        </w:rPr>
        <w:t xml:space="preserve">stating that </w:t>
      </w:r>
      <w:r>
        <w:rPr>
          <w:color w:val="000000"/>
        </w:rPr>
        <w:t>the</w:t>
      </w:r>
      <w:r w:rsidR="00D71264" w:rsidRPr="002D2586">
        <w:rPr>
          <w:color w:val="000000"/>
        </w:rPr>
        <w:t xml:space="preserve"> funding was </w:t>
      </w:r>
      <w:r w:rsidR="00BC0750">
        <w:rPr>
          <w:color w:val="000000"/>
        </w:rPr>
        <w:t>“</w:t>
      </w:r>
      <w:r w:rsidR="00D71264" w:rsidRPr="002D2586">
        <w:rPr>
          <w:color w:val="000000"/>
        </w:rPr>
        <w:t>imminent</w:t>
      </w:r>
      <w:r w:rsidR="00D71264">
        <w:rPr>
          <w:color w:val="000000"/>
        </w:rPr>
        <w:t xml:space="preserve">, </w:t>
      </w:r>
      <w:r w:rsidR="00D71264" w:rsidRPr="002D2586">
        <w:rPr>
          <w:color w:val="000000"/>
        </w:rPr>
        <w:t>and in large amounts</w:t>
      </w:r>
      <w:r w:rsidR="00BC0750">
        <w:rPr>
          <w:color w:val="000000"/>
        </w:rPr>
        <w:t>”</w:t>
      </w:r>
      <w:r w:rsidR="00FE53D2">
        <w:rPr>
          <w:color w:val="000000"/>
        </w:rPr>
        <w:t xml:space="preserve"> </w:t>
      </w:r>
      <w:r>
        <w:rPr>
          <w:color w:val="000000"/>
        </w:rPr>
        <w:t>and</w:t>
      </w:r>
      <w:r w:rsidR="00D71264" w:rsidRPr="002D2586">
        <w:rPr>
          <w:color w:val="000000"/>
        </w:rPr>
        <w:t xml:space="preserve"> that Miller would be a </w:t>
      </w:r>
      <w:r w:rsidR="00BC0750">
        <w:rPr>
          <w:color w:val="000000"/>
        </w:rPr>
        <w:t>“</w:t>
      </w:r>
      <w:r w:rsidR="00D71264" w:rsidRPr="002D2586">
        <w:rPr>
          <w:color w:val="000000"/>
        </w:rPr>
        <w:t>happy man</w:t>
      </w:r>
      <w:r w:rsidR="00BC0750">
        <w:rPr>
          <w:color w:val="000000"/>
        </w:rPr>
        <w:t>”</w:t>
      </w:r>
      <w:r w:rsidR="00D71264" w:rsidRPr="002D2586">
        <w:rPr>
          <w:color w:val="000000"/>
        </w:rPr>
        <w:t xml:space="preserve"> when </w:t>
      </w:r>
      <w:r w:rsidR="003B7652">
        <w:rPr>
          <w:color w:val="000000"/>
        </w:rPr>
        <w:t>the</w:t>
      </w:r>
      <w:r w:rsidR="00D71264" w:rsidRPr="002D2586">
        <w:rPr>
          <w:color w:val="000000"/>
        </w:rPr>
        <w:t xml:space="preserve"> funding occur</w:t>
      </w:r>
      <w:r w:rsidR="003B7652">
        <w:rPr>
          <w:color w:val="000000"/>
        </w:rPr>
        <w:t>red</w:t>
      </w:r>
      <w:r w:rsidR="00D71264" w:rsidRPr="002D2586">
        <w:rPr>
          <w:color w:val="000000"/>
        </w:rPr>
        <w:t xml:space="preserve"> shortly.</w:t>
      </w:r>
    </w:p>
    <w:p w:rsidR="00D71264" w:rsidRPr="002D2586" w:rsidRDefault="003B7652" w:rsidP="00D71264">
      <w:pPr>
        <w:spacing w:line="480" w:lineRule="auto"/>
      </w:pPr>
      <w:r>
        <w:rPr>
          <w:color w:val="000000"/>
        </w:rPr>
        <w:tab/>
      </w:r>
      <w:r w:rsidR="00305522">
        <w:rPr>
          <w:color w:val="000000"/>
        </w:rPr>
        <w:t>On</w:t>
      </w:r>
      <w:r w:rsidR="00D71264" w:rsidRPr="002D2586">
        <w:rPr>
          <w:color w:val="000000"/>
        </w:rPr>
        <w:t xml:space="preserve"> March 31, 2009, respondent replied to Miller</w:t>
      </w:r>
      <w:r w:rsidR="00F73A61">
        <w:rPr>
          <w:color w:val="000000"/>
        </w:rPr>
        <w:t>’s</w:t>
      </w:r>
      <w:r w:rsidR="00D71264" w:rsidRPr="002D2586">
        <w:rPr>
          <w:color w:val="000000"/>
        </w:rPr>
        <w:t xml:space="preserve"> inquiries regarding</w:t>
      </w:r>
      <w:r w:rsidR="00E52985">
        <w:rPr>
          <w:color w:val="000000"/>
        </w:rPr>
        <w:t xml:space="preserve"> </w:t>
      </w:r>
      <w:r w:rsidR="00D71264" w:rsidRPr="002D2586">
        <w:rPr>
          <w:color w:val="000000"/>
        </w:rPr>
        <w:t xml:space="preserve">the loan status by sending </w:t>
      </w:r>
      <w:r w:rsidR="00E52985">
        <w:rPr>
          <w:color w:val="000000"/>
        </w:rPr>
        <w:t>him</w:t>
      </w:r>
      <w:r w:rsidR="00D71264" w:rsidRPr="002D2586">
        <w:rPr>
          <w:color w:val="000000"/>
        </w:rPr>
        <w:t xml:space="preserve"> an email message indicating Miller</w:t>
      </w:r>
      <w:r w:rsidR="00F73A61">
        <w:rPr>
          <w:color w:val="000000"/>
        </w:rPr>
        <w:t>’s</w:t>
      </w:r>
      <w:r w:rsidR="00D71264" w:rsidRPr="002D2586">
        <w:rPr>
          <w:color w:val="000000"/>
        </w:rPr>
        <w:t xml:space="preserve"> funding was virtually finished and ready for lender submission</w:t>
      </w:r>
      <w:r w:rsidR="00D71264">
        <w:rPr>
          <w:color w:val="000000"/>
        </w:rPr>
        <w:t xml:space="preserve">.  </w:t>
      </w:r>
      <w:r w:rsidR="00D71264" w:rsidRPr="002D2586">
        <w:rPr>
          <w:color w:val="000000"/>
        </w:rPr>
        <w:t>Respondent stated that any harm to Miller</w:t>
      </w:r>
      <w:r w:rsidR="00F73A61">
        <w:rPr>
          <w:color w:val="000000"/>
        </w:rPr>
        <w:t>’s</w:t>
      </w:r>
      <w:r w:rsidR="00D71264" w:rsidRPr="002D2586">
        <w:rPr>
          <w:color w:val="000000"/>
        </w:rPr>
        <w:t xml:space="preserve"> credit rating due to </w:t>
      </w:r>
      <w:r w:rsidR="00E52985">
        <w:rPr>
          <w:color w:val="000000"/>
        </w:rPr>
        <w:t>his</w:t>
      </w:r>
      <w:r w:rsidR="00D71264" w:rsidRPr="002D2586">
        <w:rPr>
          <w:color w:val="000000"/>
        </w:rPr>
        <w:t xml:space="preserve"> missed mortgage payments would be remedied by the imminent loan and if necessary, Miller could rely upon credit repair</w:t>
      </w:r>
      <w:r w:rsidR="00D71264">
        <w:rPr>
          <w:color w:val="000000"/>
        </w:rPr>
        <w:t xml:space="preserve">.  </w:t>
      </w:r>
      <w:r w:rsidR="00D71264" w:rsidRPr="002D2586">
        <w:rPr>
          <w:color w:val="000000"/>
        </w:rPr>
        <w:t xml:space="preserve">Respondent also stated that if respondent could not obtain a loan for Miller, then respondent would refund Miller his </w:t>
      </w:r>
      <w:r w:rsidR="00C76889">
        <w:rPr>
          <w:color w:val="000000"/>
        </w:rPr>
        <w:t>up-front</w:t>
      </w:r>
      <w:r w:rsidR="00D71264" w:rsidRPr="002D2586">
        <w:rPr>
          <w:color w:val="000000"/>
        </w:rPr>
        <w:t xml:space="preserve"> fee</w:t>
      </w:r>
      <w:r w:rsidR="00D71264">
        <w:rPr>
          <w:color w:val="000000"/>
        </w:rPr>
        <w:t xml:space="preserve">.  </w:t>
      </w:r>
      <w:r w:rsidR="00D71264" w:rsidRPr="002D2586">
        <w:rPr>
          <w:color w:val="000000"/>
        </w:rPr>
        <w:t xml:space="preserve">Respondent </w:t>
      </w:r>
      <w:r w:rsidR="00E52985">
        <w:rPr>
          <w:color w:val="000000"/>
        </w:rPr>
        <w:t>told M</w:t>
      </w:r>
      <w:r w:rsidR="00D71264" w:rsidRPr="002D2586">
        <w:rPr>
          <w:color w:val="000000"/>
        </w:rPr>
        <w:t>iller</w:t>
      </w:r>
      <w:r w:rsidR="00E52985">
        <w:rPr>
          <w:color w:val="000000"/>
        </w:rPr>
        <w:t xml:space="preserve"> that he</w:t>
      </w:r>
      <w:r w:rsidR="00D71264" w:rsidRPr="002D2586">
        <w:rPr>
          <w:color w:val="000000"/>
        </w:rPr>
        <w:t xml:space="preserve"> </w:t>
      </w:r>
      <w:r w:rsidR="00BC0750">
        <w:rPr>
          <w:color w:val="000000"/>
        </w:rPr>
        <w:t>“</w:t>
      </w:r>
      <w:r w:rsidR="00D71264" w:rsidRPr="002D2586">
        <w:rPr>
          <w:color w:val="000000"/>
        </w:rPr>
        <w:t>had nothing to lose and everything to gain</w:t>
      </w:r>
      <w:r w:rsidR="00BC0750">
        <w:rPr>
          <w:color w:val="000000"/>
        </w:rPr>
        <w:t>”</w:t>
      </w:r>
      <w:r w:rsidR="00D71264" w:rsidRPr="002D2586">
        <w:rPr>
          <w:color w:val="000000"/>
        </w:rPr>
        <w:t xml:space="preserve"> by waiting for the loan.</w:t>
      </w:r>
      <w:r w:rsidR="00E52985">
        <w:rPr>
          <w:color w:val="000000"/>
        </w:rPr>
        <w:t xml:space="preserve">  In reality</w:t>
      </w:r>
      <w:r w:rsidR="00D71264" w:rsidRPr="002D2586">
        <w:rPr>
          <w:color w:val="000000"/>
        </w:rPr>
        <w:t>, respondent knew that respondent had not obtained any</w:t>
      </w:r>
      <w:r w:rsidR="00E52985">
        <w:rPr>
          <w:color w:val="000000"/>
        </w:rPr>
        <w:t xml:space="preserve"> </w:t>
      </w:r>
      <w:r w:rsidR="00D71264" w:rsidRPr="002D2586">
        <w:rPr>
          <w:color w:val="000000"/>
        </w:rPr>
        <w:t>funding for Miller</w:t>
      </w:r>
      <w:r w:rsidR="00C8717E">
        <w:rPr>
          <w:color w:val="000000"/>
        </w:rPr>
        <w:t>;</w:t>
      </w:r>
      <w:r w:rsidR="00D71264" w:rsidRPr="002D2586">
        <w:rPr>
          <w:color w:val="000000"/>
        </w:rPr>
        <w:t xml:space="preserve"> that Miller would never receiv</w:t>
      </w:r>
      <w:r w:rsidR="00E52985">
        <w:rPr>
          <w:color w:val="000000"/>
        </w:rPr>
        <w:t>e</w:t>
      </w:r>
      <w:r w:rsidR="00D71264" w:rsidRPr="002D2586">
        <w:rPr>
          <w:color w:val="000000"/>
        </w:rPr>
        <w:t xml:space="preserve"> any funding</w:t>
      </w:r>
      <w:r w:rsidR="00C8717E">
        <w:rPr>
          <w:color w:val="000000"/>
        </w:rPr>
        <w:t>;</w:t>
      </w:r>
      <w:r w:rsidR="00D71264" w:rsidRPr="002D2586">
        <w:rPr>
          <w:color w:val="000000"/>
        </w:rPr>
        <w:t xml:space="preserve"> and that respondent had no intention of refunding the </w:t>
      </w:r>
      <w:r w:rsidR="00C76889">
        <w:rPr>
          <w:color w:val="000000"/>
        </w:rPr>
        <w:t>up-front</w:t>
      </w:r>
      <w:r w:rsidR="00D71264" w:rsidRPr="002D2586">
        <w:rPr>
          <w:color w:val="000000"/>
        </w:rPr>
        <w:t xml:space="preserve"> fee to Miller.</w:t>
      </w:r>
    </w:p>
    <w:p w:rsidR="00D71264" w:rsidRDefault="00E52985" w:rsidP="00D71264">
      <w:pPr>
        <w:spacing w:line="480" w:lineRule="auto"/>
        <w:rPr>
          <w:color w:val="000000"/>
        </w:rPr>
      </w:pPr>
      <w:r>
        <w:rPr>
          <w:color w:val="000000"/>
        </w:rPr>
        <w:tab/>
      </w:r>
      <w:r w:rsidR="00305522">
        <w:rPr>
          <w:color w:val="000000"/>
        </w:rPr>
        <w:t>On</w:t>
      </w:r>
      <w:r w:rsidR="00D71264" w:rsidRPr="002D2586">
        <w:rPr>
          <w:color w:val="000000"/>
        </w:rPr>
        <w:t xml:space="preserve"> March 31, 2009, Miller sent respondent an email message requesting</w:t>
      </w:r>
      <w:r>
        <w:rPr>
          <w:color w:val="000000"/>
        </w:rPr>
        <w:t xml:space="preserve"> </w:t>
      </w:r>
      <w:r w:rsidR="00D71264" w:rsidRPr="002D2586">
        <w:rPr>
          <w:color w:val="000000"/>
        </w:rPr>
        <w:t>a full refund</w:t>
      </w:r>
      <w:r>
        <w:rPr>
          <w:color w:val="000000"/>
        </w:rPr>
        <w:t>, indicating tha</w:t>
      </w:r>
      <w:r w:rsidR="00D71264" w:rsidRPr="002D2586">
        <w:rPr>
          <w:color w:val="000000"/>
        </w:rPr>
        <w:t>t his credit was ruined and that Miller ha</w:t>
      </w:r>
      <w:r>
        <w:rPr>
          <w:color w:val="000000"/>
        </w:rPr>
        <w:t>d</w:t>
      </w:r>
      <w:r w:rsidR="00D71264" w:rsidRPr="002D2586">
        <w:rPr>
          <w:color w:val="000000"/>
        </w:rPr>
        <w:t xml:space="preserve"> been reminding respondent for the past month of this eventuality.</w:t>
      </w:r>
    </w:p>
    <w:p w:rsidR="00B11C13" w:rsidRPr="002D2586" w:rsidRDefault="00E4483B" w:rsidP="00B11C13">
      <w:pPr>
        <w:spacing w:line="480" w:lineRule="auto"/>
      </w:pPr>
      <w:r>
        <w:rPr>
          <w:color w:val="000000"/>
        </w:rPr>
        <w:lastRenderedPageBreak/>
        <w:tab/>
      </w:r>
      <w:r w:rsidR="00B11C13">
        <w:rPr>
          <w:color w:val="000000"/>
        </w:rPr>
        <w:t>On</w:t>
      </w:r>
      <w:r w:rsidR="00B11C13" w:rsidRPr="002D2586">
        <w:rPr>
          <w:color w:val="000000"/>
        </w:rPr>
        <w:t xml:space="preserve"> March 31, 2009</w:t>
      </w:r>
      <w:r>
        <w:rPr>
          <w:color w:val="000000"/>
        </w:rPr>
        <w:t xml:space="preserve">, </w:t>
      </w:r>
      <w:r w:rsidR="00B11C13" w:rsidRPr="002D2586">
        <w:rPr>
          <w:color w:val="000000"/>
        </w:rPr>
        <w:t>respondent sent Miller an email message indicating</w:t>
      </w:r>
      <w:r>
        <w:rPr>
          <w:color w:val="000000"/>
        </w:rPr>
        <w:t xml:space="preserve"> </w:t>
      </w:r>
      <w:r w:rsidR="00B11C13" w:rsidRPr="002D2586">
        <w:rPr>
          <w:color w:val="000000"/>
        </w:rPr>
        <w:t xml:space="preserve">that </w:t>
      </w:r>
      <w:r>
        <w:rPr>
          <w:color w:val="000000"/>
        </w:rPr>
        <w:t xml:space="preserve">he </w:t>
      </w:r>
      <w:r w:rsidR="00B11C13" w:rsidRPr="002D2586">
        <w:rPr>
          <w:color w:val="000000"/>
        </w:rPr>
        <w:t>would honor Miller</w:t>
      </w:r>
      <w:r w:rsidR="00F73A61">
        <w:rPr>
          <w:color w:val="000000"/>
        </w:rPr>
        <w:t>’s</w:t>
      </w:r>
      <w:r w:rsidR="00B11C13" w:rsidRPr="002D2586">
        <w:rPr>
          <w:color w:val="000000"/>
        </w:rPr>
        <w:t xml:space="preserve"> request for a complete refund</w:t>
      </w:r>
      <w:r w:rsidR="00B11C13">
        <w:rPr>
          <w:color w:val="000000"/>
        </w:rPr>
        <w:t xml:space="preserve">.  </w:t>
      </w:r>
      <w:r w:rsidR="00B11C13" w:rsidRPr="002D2586">
        <w:rPr>
          <w:color w:val="000000"/>
        </w:rPr>
        <w:t xml:space="preserve">Respondent stated that Miller was </w:t>
      </w:r>
      <w:r w:rsidR="00BC0750">
        <w:rPr>
          <w:color w:val="000000"/>
        </w:rPr>
        <w:t>“</w:t>
      </w:r>
      <w:r w:rsidR="00B11C13" w:rsidRPr="002D2586">
        <w:rPr>
          <w:color w:val="000000"/>
        </w:rPr>
        <w:t>close to finish line</w:t>
      </w:r>
      <w:r w:rsidR="00BC0750">
        <w:rPr>
          <w:color w:val="000000"/>
        </w:rPr>
        <w:t>”</w:t>
      </w:r>
      <w:r w:rsidR="00B11C13" w:rsidRPr="002D2586">
        <w:rPr>
          <w:color w:val="000000"/>
        </w:rPr>
        <w:t xml:space="preserve"> and Miller</w:t>
      </w:r>
      <w:r w:rsidR="00F73A61">
        <w:rPr>
          <w:color w:val="000000"/>
        </w:rPr>
        <w:t>’s</w:t>
      </w:r>
      <w:r w:rsidR="00B11C13" w:rsidRPr="002D2586">
        <w:rPr>
          <w:color w:val="000000"/>
        </w:rPr>
        <w:t xml:space="preserve"> funding </w:t>
      </w:r>
      <w:r w:rsidR="00BC0750">
        <w:rPr>
          <w:color w:val="000000"/>
        </w:rPr>
        <w:t>“</w:t>
      </w:r>
      <w:r w:rsidR="00B11C13" w:rsidRPr="002D2586">
        <w:rPr>
          <w:color w:val="000000"/>
        </w:rPr>
        <w:t>would have transpired shortly hereafter</w:t>
      </w:r>
      <w:r w:rsidR="00935EA4">
        <w:rPr>
          <w:color w:val="000000"/>
        </w:rPr>
        <w:t>.</w:t>
      </w:r>
      <w:r w:rsidR="00BC0750">
        <w:rPr>
          <w:color w:val="000000"/>
        </w:rPr>
        <w:t>”</w:t>
      </w:r>
    </w:p>
    <w:p w:rsidR="00B11C13" w:rsidRPr="002D2586" w:rsidRDefault="00E4483B" w:rsidP="00B11C13">
      <w:pPr>
        <w:spacing w:line="480" w:lineRule="auto"/>
      </w:pPr>
      <w:r>
        <w:rPr>
          <w:color w:val="000000"/>
        </w:rPr>
        <w:tab/>
      </w:r>
      <w:r w:rsidR="00B11C13">
        <w:rPr>
          <w:color w:val="000000"/>
        </w:rPr>
        <w:t>On</w:t>
      </w:r>
      <w:r w:rsidR="00B11C13" w:rsidRPr="002D2586">
        <w:rPr>
          <w:color w:val="000000"/>
        </w:rPr>
        <w:t xml:space="preserve"> April 2, 2009, Miller sent respondent an email requesting that</w:t>
      </w:r>
      <w:r>
        <w:rPr>
          <w:color w:val="000000"/>
        </w:rPr>
        <w:t xml:space="preserve"> </w:t>
      </w:r>
      <w:r w:rsidR="00B11C13" w:rsidRPr="002D2586">
        <w:rPr>
          <w:color w:val="000000"/>
        </w:rPr>
        <w:t xml:space="preserve">respondent expedite </w:t>
      </w:r>
      <w:r>
        <w:rPr>
          <w:color w:val="000000"/>
        </w:rPr>
        <w:t xml:space="preserve">the </w:t>
      </w:r>
      <w:r w:rsidR="00B11C13" w:rsidRPr="002D2586">
        <w:rPr>
          <w:color w:val="000000"/>
        </w:rPr>
        <w:t xml:space="preserve">refund of the </w:t>
      </w:r>
      <w:r w:rsidR="00B11C13">
        <w:rPr>
          <w:color w:val="000000"/>
        </w:rPr>
        <w:t>up-front</w:t>
      </w:r>
      <w:r w:rsidR="00B11C13" w:rsidRPr="002D2586">
        <w:rPr>
          <w:color w:val="000000"/>
        </w:rPr>
        <w:t xml:space="preserve"> fee.</w:t>
      </w:r>
      <w:r>
        <w:rPr>
          <w:color w:val="000000"/>
        </w:rPr>
        <w:t xml:space="preserve">  </w:t>
      </w:r>
      <w:r w:rsidR="00B11C13">
        <w:rPr>
          <w:color w:val="000000"/>
        </w:rPr>
        <w:t>On</w:t>
      </w:r>
      <w:r w:rsidR="00B11C13" w:rsidRPr="002D2586">
        <w:rPr>
          <w:color w:val="000000"/>
        </w:rPr>
        <w:t xml:space="preserve"> </w:t>
      </w:r>
      <w:r>
        <w:rPr>
          <w:color w:val="000000"/>
        </w:rPr>
        <w:t>that same date</w:t>
      </w:r>
      <w:r w:rsidR="00B11C13" w:rsidRPr="002D2586">
        <w:rPr>
          <w:color w:val="000000"/>
        </w:rPr>
        <w:t>, respondent sent Miller an email stating that Miller</w:t>
      </w:r>
      <w:r w:rsidR="00F73A61">
        <w:rPr>
          <w:color w:val="000000"/>
        </w:rPr>
        <w:t>’s</w:t>
      </w:r>
      <w:r>
        <w:rPr>
          <w:color w:val="000000"/>
        </w:rPr>
        <w:t xml:space="preserve"> </w:t>
      </w:r>
      <w:r w:rsidR="00B11C13" w:rsidRPr="002D2586">
        <w:rPr>
          <w:color w:val="000000"/>
        </w:rPr>
        <w:t>corporation was finished and that it would be submitted for actual funding the following week</w:t>
      </w:r>
      <w:r w:rsidR="00B11C13">
        <w:rPr>
          <w:color w:val="000000"/>
        </w:rPr>
        <w:t xml:space="preserve"> </w:t>
      </w:r>
      <w:r w:rsidR="00BC0750">
        <w:rPr>
          <w:color w:val="000000"/>
        </w:rPr>
        <w:t>“</w:t>
      </w:r>
      <w:r w:rsidR="00B11C13" w:rsidRPr="002D2586">
        <w:rPr>
          <w:color w:val="000000"/>
        </w:rPr>
        <w:t>if [Miller] choose to wisely continue on</w:t>
      </w:r>
      <w:r w:rsidR="00935EA4">
        <w:rPr>
          <w:color w:val="000000"/>
        </w:rPr>
        <w:t>.</w:t>
      </w:r>
      <w:r w:rsidR="00BC0750">
        <w:rPr>
          <w:color w:val="000000"/>
        </w:rPr>
        <w:t>”</w:t>
      </w:r>
      <w:r w:rsidR="00B11C13">
        <w:rPr>
          <w:color w:val="000000"/>
        </w:rPr>
        <w:t xml:space="preserve"> </w:t>
      </w:r>
      <w:r w:rsidR="00B11C13" w:rsidRPr="002D2586">
        <w:rPr>
          <w:color w:val="000000"/>
        </w:rPr>
        <w:t xml:space="preserve"> Respondent indicated that Miller would receive funding in approximately </w:t>
      </w:r>
      <w:r>
        <w:rPr>
          <w:color w:val="000000"/>
        </w:rPr>
        <w:t>four</w:t>
      </w:r>
      <w:r w:rsidR="00B11C13" w:rsidRPr="002D2586">
        <w:rPr>
          <w:color w:val="000000"/>
        </w:rPr>
        <w:t xml:space="preserve"> weeks and that it was </w:t>
      </w:r>
      <w:r w:rsidR="00BC0750">
        <w:rPr>
          <w:color w:val="000000"/>
        </w:rPr>
        <w:t>“</w:t>
      </w:r>
      <w:r w:rsidR="00B11C13" w:rsidRPr="002D2586">
        <w:rPr>
          <w:color w:val="000000"/>
        </w:rPr>
        <w:t>a very quick and systematic process from here ..</w:t>
      </w:r>
      <w:r w:rsidR="00935EA4">
        <w:rPr>
          <w:color w:val="000000"/>
        </w:rPr>
        <w:t>.</w:t>
      </w:r>
      <w:r w:rsidR="00BC0750">
        <w:rPr>
          <w:color w:val="000000"/>
        </w:rPr>
        <w:t>”</w:t>
      </w:r>
      <w:r w:rsidR="00B11C13" w:rsidRPr="002D2586">
        <w:rPr>
          <w:color w:val="000000"/>
        </w:rPr>
        <w:t xml:space="preserve"> </w:t>
      </w:r>
      <w:r>
        <w:rPr>
          <w:color w:val="000000"/>
        </w:rPr>
        <w:t xml:space="preserve"> </w:t>
      </w:r>
      <w:r w:rsidR="00B11C13" w:rsidRPr="002D2586">
        <w:rPr>
          <w:color w:val="000000"/>
        </w:rPr>
        <w:t xml:space="preserve">Respondent stated that it would take up to six weeks for Miller to receive a refund of his </w:t>
      </w:r>
      <w:r w:rsidR="00B11C13">
        <w:rPr>
          <w:color w:val="000000"/>
        </w:rPr>
        <w:t>up-front</w:t>
      </w:r>
      <w:r w:rsidR="00B11C13" w:rsidRPr="002D2586">
        <w:rPr>
          <w:color w:val="000000"/>
        </w:rPr>
        <w:t xml:space="preserve"> fees</w:t>
      </w:r>
      <w:r w:rsidR="00B11C13">
        <w:rPr>
          <w:color w:val="000000"/>
        </w:rPr>
        <w:t xml:space="preserve">.  </w:t>
      </w:r>
      <w:r w:rsidR="00B11C13" w:rsidRPr="002D2586">
        <w:rPr>
          <w:color w:val="000000"/>
        </w:rPr>
        <w:t>Respondent emphasized that it made the most sense for Miller to authorize respondent to submit Miller</w:t>
      </w:r>
      <w:r w:rsidR="00F73A61">
        <w:rPr>
          <w:color w:val="000000"/>
        </w:rPr>
        <w:t>’s</w:t>
      </w:r>
      <w:r w:rsidR="00B11C13" w:rsidRPr="002D2586">
        <w:rPr>
          <w:color w:val="000000"/>
        </w:rPr>
        <w:t xml:space="preserve"> loan application so that Miller could receive </w:t>
      </w:r>
      <w:r w:rsidR="00BC0750">
        <w:rPr>
          <w:color w:val="000000"/>
        </w:rPr>
        <w:t>“</w:t>
      </w:r>
      <w:r w:rsidR="00B11C13" w:rsidRPr="002D2586">
        <w:rPr>
          <w:color w:val="000000"/>
        </w:rPr>
        <w:t>large amounts</w:t>
      </w:r>
      <w:r w:rsidR="00BC0750">
        <w:rPr>
          <w:color w:val="000000"/>
        </w:rPr>
        <w:t>”</w:t>
      </w:r>
      <w:r w:rsidR="00B11C13" w:rsidRPr="002D2586">
        <w:rPr>
          <w:color w:val="000000"/>
        </w:rPr>
        <w:t xml:space="preserve"> in a couple of weeks.</w:t>
      </w:r>
    </w:p>
    <w:p w:rsidR="00B11C13" w:rsidRPr="002D2586" w:rsidRDefault="00E4483B" w:rsidP="00B11C13">
      <w:pPr>
        <w:spacing w:line="480" w:lineRule="auto"/>
      </w:pPr>
      <w:r>
        <w:rPr>
          <w:color w:val="000000"/>
        </w:rPr>
        <w:tab/>
      </w:r>
      <w:r w:rsidR="00B11C13">
        <w:rPr>
          <w:color w:val="000000"/>
        </w:rPr>
        <w:t>On</w:t>
      </w:r>
      <w:r w:rsidR="00B11C13" w:rsidRPr="002D2586">
        <w:rPr>
          <w:color w:val="000000"/>
        </w:rPr>
        <w:t xml:space="preserve"> April 15</w:t>
      </w:r>
      <w:r>
        <w:rPr>
          <w:color w:val="000000"/>
        </w:rPr>
        <w:t>,</w:t>
      </w:r>
      <w:r w:rsidR="00B11C13">
        <w:rPr>
          <w:color w:val="000000"/>
        </w:rPr>
        <w:t xml:space="preserve"> </w:t>
      </w:r>
      <w:r w:rsidR="00B11C13" w:rsidRPr="002D2586">
        <w:rPr>
          <w:color w:val="000000"/>
        </w:rPr>
        <w:t>2009, Miller sent respondent an email indicating that</w:t>
      </w:r>
      <w:r>
        <w:rPr>
          <w:color w:val="000000"/>
        </w:rPr>
        <w:t xml:space="preserve"> </w:t>
      </w:r>
      <w:r w:rsidR="00B11C13" w:rsidRPr="002D2586">
        <w:rPr>
          <w:color w:val="000000"/>
        </w:rPr>
        <w:t>Miller had requested a refund and respondent had not provided it</w:t>
      </w:r>
      <w:r w:rsidR="00B11C13">
        <w:rPr>
          <w:color w:val="000000"/>
        </w:rPr>
        <w:t>.  On</w:t>
      </w:r>
      <w:r w:rsidR="00B11C13" w:rsidRPr="002D2586">
        <w:rPr>
          <w:color w:val="000000"/>
        </w:rPr>
        <w:t xml:space="preserve"> May 6, 2009, respondent indicated that he would be providing Miller with a refund by the end of May, 2009</w:t>
      </w:r>
      <w:r w:rsidR="00B11C13">
        <w:rPr>
          <w:color w:val="000000"/>
        </w:rPr>
        <w:t xml:space="preserve">.  </w:t>
      </w:r>
      <w:r w:rsidR="00B11C13" w:rsidRPr="002D2586">
        <w:rPr>
          <w:color w:val="000000"/>
        </w:rPr>
        <w:t>In</w:t>
      </w:r>
      <w:r>
        <w:rPr>
          <w:color w:val="000000"/>
        </w:rPr>
        <w:t xml:space="preserve"> reality</w:t>
      </w:r>
      <w:r w:rsidR="00B11C13">
        <w:rPr>
          <w:color w:val="000000"/>
        </w:rPr>
        <w:t xml:space="preserve">, </w:t>
      </w:r>
      <w:r w:rsidR="00B11C13" w:rsidRPr="002D2586">
        <w:rPr>
          <w:color w:val="000000"/>
        </w:rPr>
        <w:t xml:space="preserve">respondent had no </w:t>
      </w:r>
      <w:r>
        <w:rPr>
          <w:color w:val="000000"/>
        </w:rPr>
        <w:t>i</w:t>
      </w:r>
      <w:r w:rsidR="00B11C13" w:rsidRPr="002D2586">
        <w:rPr>
          <w:color w:val="000000"/>
        </w:rPr>
        <w:t>ntention of issuing Miller a refund.</w:t>
      </w:r>
    </w:p>
    <w:p w:rsidR="00E4483B" w:rsidRDefault="00E4483B" w:rsidP="00E4483B">
      <w:pPr>
        <w:spacing w:line="480" w:lineRule="auto"/>
        <w:rPr>
          <w:color w:val="000000"/>
        </w:rPr>
      </w:pPr>
      <w:r>
        <w:rPr>
          <w:color w:val="000000"/>
        </w:rPr>
        <w:tab/>
      </w:r>
      <w:r w:rsidR="00B11C13">
        <w:rPr>
          <w:color w:val="000000"/>
        </w:rPr>
        <w:t>On</w:t>
      </w:r>
      <w:r w:rsidR="00B11C13" w:rsidRPr="002D2586">
        <w:rPr>
          <w:color w:val="000000"/>
        </w:rPr>
        <w:t xml:space="preserve"> May 20, 2009, respondent sent Miller an email indicating that he</w:t>
      </w:r>
      <w:r>
        <w:rPr>
          <w:color w:val="000000"/>
        </w:rPr>
        <w:t xml:space="preserve"> </w:t>
      </w:r>
      <w:r w:rsidR="00B11C13" w:rsidRPr="002D2586">
        <w:rPr>
          <w:color w:val="000000"/>
        </w:rPr>
        <w:t>would be available only by email until further notice.</w:t>
      </w:r>
      <w:r>
        <w:rPr>
          <w:color w:val="000000"/>
        </w:rPr>
        <w:t xml:space="preserve">  </w:t>
      </w:r>
    </w:p>
    <w:p w:rsidR="00D71264" w:rsidRPr="002D2586" w:rsidRDefault="00E4483B" w:rsidP="00D71264">
      <w:pPr>
        <w:spacing w:line="480" w:lineRule="auto"/>
      </w:pPr>
      <w:r>
        <w:rPr>
          <w:color w:val="000000"/>
        </w:rPr>
        <w:tab/>
      </w:r>
      <w:r w:rsidR="00B11C13">
        <w:rPr>
          <w:color w:val="000000"/>
        </w:rPr>
        <w:t>On</w:t>
      </w:r>
      <w:r w:rsidR="00B11C13" w:rsidRPr="002D2586">
        <w:rPr>
          <w:color w:val="000000"/>
        </w:rPr>
        <w:t xml:space="preserve"> June 3, 2009</w:t>
      </w:r>
      <w:r w:rsidR="00B11C13">
        <w:rPr>
          <w:color w:val="000000"/>
        </w:rPr>
        <w:t xml:space="preserve">, </w:t>
      </w:r>
      <w:r w:rsidR="00B11C13" w:rsidRPr="002D2586">
        <w:rPr>
          <w:color w:val="000000"/>
        </w:rPr>
        <w:t>Miller sent respondent an email inquiring about the</w:t>
      </w:r>
      <w:r>
        <w:rPr>
          <w:color w:val="000000"/>
        </w:rPr>
        <w:t xml:space="preserve"> </w:t>
      </w:r>
      <w:r w:rsidR="00B11C13" w:rsidRPr="002D2586">
        <w:rPr>
          <w:color w:val="000000"/>
        </w:rPr>
        <w:t>status of the refund</w:t>
      </w:r>
      <w:r w:rsidR="00B11C13">
        <w:rPr>
          <w:color w:val="000000"/>
        </w:rPr>
        <w:t>.  On</w:t>
      </w:r>
      <w:r w:rsidR="00B11C13" w:rsidRPr="002D2586">
        <w:rPr>
          <w:color w:val="000000"/>
        </w:rPr>
        <w:t xml:space="preserve"> June 4, 2009, respondent sent Miller a</w:t>
      </w:r>
      <w:r>
        <w:rPr>
          <w:color w:val="000000"/>
        </w:rPr>
        <w:t xml:space="preserve">n email indicating that, </w:t>
      </w:r>
      <w:r w:rsidR="00BC0750">
        <w:rPr>
          <w:color w:val="000000"/>
        </w:rPr>
        <w:t>“</w:t>
      </w:r>
      <w:r w:rsidR="00B11C13" w:rsidRPr="002D2586">
        <w:rPr>
          <w:color w:val="000000"/>
        </w:rPr>
        <w:t xml:space="preserve">due to the ongoing poor </w:t>
      </w:r>
      <w:r>
        <w:rPr>
          <w:color w:val="000000"/>
        </w:rPr>
        <w:t>e</w:t>
      </w:r>
      <w:r w:rsidR="00B11C13" w:rsidRPr="002D2586">
        <w:rPr>
          <w:color w:val="000000"/>
        </w:rPr>
        <w:t>conomy and banking/lending crisis issues, [respondent</w:t>
      </w:r>
      <w:r w:rsidR="00F73A61">
        <w:rPr>
          <w:color w:val="000000"/>
        </w:rPr>
        <w:t>’s</w:t>
      </w:r>
      <w:r w:rsidR="00B11C13" w:rsidRPr="002D2586">
        <w:rPr>
          <w:color w:val="000000"/>
        </w:rPr>
        <w:t>] law firm [was] unable to</w:t>
      </w:r>
      <w:r>
        <w:rPr>
          <w:color w:val="000000"/>
        </w:rPr>
        <w:t xml:space="preserve"> </w:t>
      </w:r>
      <w:r w:rsidR="00B11C13" w:rsidRPr="002D2586">
        <w:rPr>
          <w:color w:val="000000"/>
        </w:rPr>
        <w:t>perform according to the terms of [Miller</w:t>
      </w:r>
      <w:r w:rsidR="00F73A61">
        <w:rPr>
          <w:color w:val="000000"/>
        </w:rPr>
        <w:t>’s</w:t>
      </w:r>
      <w:r w:rsidR="00B11C13" w:rsidRPr="002D2586">
        <w:rPr>
          <w:color w:val="000000"/>
        </w:rPr>
        <w:t>] BFA</w:t>
      </w:r>
      <w:r w:rsidR="00935EA4">
        <w:rPr>
          <w:color w:val="000000"/>
        </w:rPr>
        <w:t>.</w:t>
      </w:r>
      <w:r w:rsidR="00BC0750">
        <w:rPr>
          <w:color w:val="000000"/>
        </w:rPr>
        <w:t>”</w:t>
      </w:r>
      <w:r w:rsidR="00B11C13" w:rsidRPr="002D2586">
        <w:rPr>
          <w:color w:val="000000"/>
        </w:rPr>
        <w:t xml:space="preserve"> </w:t>
      </w:r>
      <w:r w:rsidR="00B11C13">
        <w:rPr>
          <w:color w:val="000000"/>
        </w:rPr>
        <w:t xml:space="preserve"> </w:t>
      </w:r>
      <w:r w:rsidR="00B11C13" w:rsidRPr="002D2586">
        <w:rPr>
          <w:color w:val="000000"/>
        </w:rPr>
        <w:t xml:space="preserve">Respondent stated in the email that respondent was unable to refund the </w:t>
      </w:r>
      <w:r w:rsidR="00B11C13">
        <w:rPr>
          <w:color w:val="000000"/>
        </w:rPr>
        <w:t>up-front</w:t>
      </w:r>
      <w:r w:rsidR="00B11C13" w:rsidRPr="002D2586">
        <w:rPr>
          <w:color w:val="000000"/>
        </w:rPr>
        <w:t xml:space="preserve"> fees at that time, but expected to </w:t>
      </w:r>
      <w:r>
        <w:rPr>
          <w:color w:val="000000"/>
        </w:rPr>
        <w:t>do so</w:t>
      </w:r>
      <w:r w:rsidR="00B11C13" w:rsidRPr="002D2586">
        <w:rPr>
          <w:color w:val="000000"/>
        </w:rPr>
        <w:t xml:space="preserve"> as soon as possible</w:t>
      </w:r>
      <w:r w:rsidR="00B11C13">
        <w:rPr>
          <w:color w:val="000000"/>
        </w:rPr>
        <w:t xml:space="preserve">.  </w:t>
      </w:r>
      <w:r w:rsidR="00B11C13" w:rsidRPr="002D2586">
        <w:rPr>
          <w:color w:val="000000"/>
        </w:rPr>
        <w:t xml:space="preserve">Respondent assured Miller in the email that respondent was </w:t>
      </w:r>
      <w:r w:rsidR="00BC0750">
        <w:rPr>
          <w:color w:val="000000"/>
        </w:rPr>
        <w:t>“</w:t>
      </w:r>
      <w:r w:rsidR="00B11C13" w:rsidRPr="002D2586">
        <w:rPr>
          <w:color w:val="000000"/>
        </w:rPr>
        <w:t>a man of int</w:t>
      </w:r>
      <w:r w:rsidR="00B11C13">
        <w:rPr>
          <w:color w:val="000000"/>
        </w:rPr>
        <w:t xml:space="preserve">egrity and high ethical </w:t>
      </w:r>
      <w:r w:rsidR="00753209">
        <w:rPr>
          <w:color w:val="000000"/>
        </w:rPr>
        <w:lastRenderedPageBreak/>
        <w:t>values” who</w:t>
      </w:r>
      <w:r w:rsidR="00B11C13" w:rsidRPr="002D2586">
        <w:rPr>
          <w:color w:val="000000"/>
        </w:rPr>
        <w:t xml:space="preserve"> would not run from his obligation to refund the </w:t>
      </w:r>
      <w:r w:rsidR="00B11C13">
        <w:rPr>
          <w:color w:val="000000"/>
        </w:rPr>
        <w:t>up-front</w:t>
      </w:r>
      <w:r w:rsidR="00B11C13" w:rsidRPr="002D2586">
        <w:rPr>
          <w:color w:val="000000"/>
        </w:rPr>
        <w:t xml:space="preserve"> fees</w:t>
      </w:r>
      <w:r>
        <w:rPr>
          <w:color w:val="000000"/>
        </w:rPr>
        <w:t xml:space="preserve"> and </w:t>
      </w:r>
      <w:r w:rsidR="00B11C13" w:rsidRPr="002D2586">
        <w:rPr>
          <w:color w:val="000000"/>
        </w:rPr>
        <w:t>that he was consulting with</w:t>
      </w:r>
      <w:r>
        <w:rPr>
          <w:color w:val="000000"/>
        </w:rPr>
        <w:t xml:space="preserve"> </w:t>
      </w:r>
      <w:r w:rsidR="00D71264" w:rsidRPr="002D2586">
        <w:rPr>
          <w:color w:val="000000"/>
        </w:rPr>
        <w:t>bankruptcy attorneys to set up an asset liquidation plan and repayment schedule.</w:t>
      </w:r>
      <w:r w:rsidR="00037B86">
        <w:rPr>
          <w:color w:val="000000"/>
        </w:rPr>
        <w:t xml:space="preserve">  </w:t>
      </w:r>
      <w:r w:rsidR="00D71264" w:rsidRPr="002D2586">
        <w:rPr>
          <w:color w:val="000000"/>
        </w:rPr>
        <w:t xml:space="preserve">In </w:t>
      </w:r>
      <w:r w:rsidR="00037B86">
        <w:rPr>
          <w:color w:val="000000"/>
        </w:rPr>
        <w:t>reality</w:t>
      </w:r>
      <w:r w:rsidR="00D71264" w:rsidRPr="002D2586">
        <w:rPr>
          <w:color w:val="000000"/>
        </w:rPr>
        <w:t>, respondent had no intention of issuing any refund to Miller</w:t>
      </w:r>
      <w:r w:rsidR="00037B86">
        <w:rPr>
          <w:color w:val="000000"/>
        </w:rPr>
        <w:t xml:space="preserve"> nor had he</w:t>
      </w:r>
      <w:r w:rsidR="00D71264" w:rsidRPr="002D2586">
        <w:rPr>
          <w:color w:val="000000"/>
        </w:rPr>
        <w:t xml:space="preserve"> consult</w:t>
      </w:r>
      <w:r w:rsidR="00037B86">
        <w:rPr>
          <w:color w:val="000000"/>
        </w:rPr>
        <w:t>ed</w:t>
      </w:r>
      <w:r w:rsidR="00D71264" w:rsidRPr="002D2586">
        <w:rPr>
          <w:color w:val="000000"/>
        </w:rPr>
        <w:t xml:space="preserve"> with any bankruptcy attorneys to set up an asset liquidation plan or to set up a repayment schedule.</w:t>
      </w:r>
      <w:r w:rsidR="00037B86">
        <w:rPr>
          <w:color w:val="000000"/>
        </w:rPr>
        <w:t xml:space="preserve">  </w:t>
      </w:r>
      <w:r w:rsidR="00D71264" w:rsidRPr="002D2586">
        <w:rPr>
          <w:color w:val="000000"/>
        </w:rPr>
        <w:t>Thereafter, respondent ceased all communication with Miller</w:t>
      </w:r>
      <w:r w:rsidR="00037B86">
        <w:rPr>
          <w:color w:val="000000"/>
        </w:rPr>
        <w:t>.  He did not</w:t>
      </w:r>
      <w:r w:rsidR="00D71264" w:rsidRPr="002D2586">
        <w:rPr>
          <w:color w:val="000000"/>
        </w:rPr>
        <w:t xml:space="preserve"> </w:t>
      </w:r>
      <w:r w:rsidR="00037B86">
        <w:rPr>
          <w:color w:val="000000"/>
        </w:rPr>
        <w:t xml:space="preserve">return </w:t>
      </w:r>
      <w:r w:rsidR="00D71264" w:rsidRPr="002D2586">
        <w:rPr>
          <w:color w:val="000000"/>
        </w:rPr>
        <w:t>any funds to Miller.</w:t>
      </w:r>
    </w:p>
    <w:p w:rsidR="00AB4AF5" w:rsidRDefault="00AB4AF5" w:rsidP="00AB4AF5">
      <w:pPr>
        <w:widowControl w:val="0"/>
        <w:spacing w:line="480" w:lineRule="auto"/>
      </w:pPr>
      <w:r>
        <w:rPr>
          <w:b/>
        </w:rPr>
        <w:tab/>
        <w:t xml:space="preserve">2.  </w:t>
      </w:r>
      <w:r>
        <w:rPr>
          <w:b/>
          <w:u w:val="single"/>
        </w:rPr>
        <w:t>Conclusions of Law</w:t>
      </w:r>
    </w:p>
    <w:p w:rsidR="00AB4AF5" w:rsidRDefault="00AB4AF5" w:rsidP="00AB4AF5">
      <w:pPr>
        <w:widowControl w:val="0"/>
        <w:spacing w:line="480" w:lineRule="auto"/>
      </w:pPr>
      <w:r>
        <w:tab/>
      </w:r>
      <w:r>
        <w:tab/>
      </w:r>
      <w:proofErr w:type="gramStart"/>
      <w:r>
        <w:rPr>
          <w:b/>
        </w:rPr>
        <w:t>a.</w:t>
      </w:r>
      <w:r>
        <w:t xml:space="preserve">  </w:t>
      </w:r>
      <w:r>
        <w:rPr>
          <w:b/>
          <w:u w:val="single"/>
        </w:rPr>
        <w:t>Count</w:t>
      </w:r>
      <w:proofErr w:type="gramEnd"/>
      <w:r>
        <w:rPr>
          <w:b/>
          <w:u w:val="single"/>
        </w:rPr>
        <w:t xml:space="preserve"> </w:t>
      </w:r>
      <w:r w:rsidR="003237B0">
        <w:rPr>
          <w:b/>
          <w:u w:val="single"/>
        </w:rPr>
        <w:t>1</w:t>
      </w:r>
      <w:r>
        <w:rPr>
          <w:b/>
          <w:u w:val="single"/>
        </w:rPr>
        <w:t xml:space="preserve"> - Section 6106 (Moral Turpitude)</w:t>
      </w:r>
    </w:p>
    <w:p w:rsidR="00AB4AF5" w:rsidRDefault="00AB4AF5" w:rsidP="00AB4AF5">
      <w:pPr>
        <w:widowControl w:val="0"/>
        <w:spacing w:line="480" w:lineRule="auto"/>
      </w:pPr>
      <w:r>
        <w:tab/>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AB4AF5" w:rsidRDefault="00C87DD2" w:rsidP="00C87DD2">
      <w:pPr>
        <w:widowControl w:val="0"/>
        <w:spacing w:line="480" w:lineRule="auto"/>
      </w:pPr>
      <w:r>
        <w:tab/>
      </w:r>
      <w:r w:rsidR="00AB4AF5">
        <w:t>There is clear and convincing evidence that respondent violated section 6106</w:t>
      </w:r>
      <w:r w:rsidR="00C72B74">
        <w:t xml:space="preserve">.  </w:t>
      </w:r>
      <w:r w:rsidR="00C72B74" w:rsidRPr="00C72B74">
        <w:rPr>
          <w:color w:val="000000"/>
        </w:rPr>
        <w:t xml:space="preserve">By selling Miller a product that respondent had no intention or ability to provide and by falsely leading Miller to believe that funding was imminent, respondent engaged in a scheme to defraud Miller.  </w:t>
      </w:r>
      <w:proofErr w:type="gramStart"/>
      <w:r w:rsidR="00C72B74" w:rsidRPr="00C72B74">
        <w:rPr>
          <w:color w:val="000000"/>
        </w:rPr>
        <w:t>By engaging in a scheme to defraud, respondent committed acts of moral turpitude, dishonesty and corruption</w:t>
      </w:r>
      <w:r w:rsidR="00AB4AF5">
        <w:t xml:space="preserve"> in wilful violation of section 6106.</w:t>
      </w:r>
      <w:proofErr w:type="gramEnd"/>
    </w:p>
    <w:p w:rsidR="00BB2D13" w:rsidRDefault="00BB2D13" w:rsidP="00BB2D13">
      <w:pPr>
        <w:widowControl w:val="0"/>
        <w:spacing w:line="480" w:lineRule="auto"/>
        <w:rPr>
          <w:b/>
        </w:rPr>
      </w:pPr>
      <w:r>
        <w:rPr>
          <w:b/>
        </w:rPr>
        <w:t xml:space="preserve">D.  </w:t>
      </w:r>
      <w:r>
        <w:rPr>
          <w:b/>
          <w:u w:val="single"/>
        </w:rPr>
        <w:t>Case no. 09-O-13639 (Whitaker)</w:t>
      </w:r>
      <w:r>
        <w:rPr>
          <w:b/>
        </w:rPr>
        <w:t xml:space="preserve">  </w:t>
      </w:r>
    </w:p>
    <w:p w:rsidR="00BB2D13" w:rsidRDefault="00BB2D13" w:rsidP="00BB2D13">
      <w:pPr>
        <w:widowControl w:val="0"/>
        <w:spacing w:line="480" w:lineRule="auto"/>
      </w:pPr>
      <w:r>
        <w:rPr>
          <w:b/>
        </w:rPr>
        <w:tab/>
        <w:t xml:space="preserve">1.  </w:t>
      </w:r>
      <w:r>
        <w:rPr>
          <w:b/>
          <w:u w:val="single"/>
        </w:rPr>
        <w:t>Facts</w:t>
      </w:r>
    </w:p>
    <w:p w:rsidR="00E00B6D" w:rsidRPr="00FC2FFC" w:rsidRDefault="004A1F76" w:rsidP="00E00B6D">
      <w:pPr>
        <w:spacing w:line="480" w:lineRule="auto"/>
        <w:rPr>
          <w:color w:val="000000"/>
        </w:rPr>
      </w:pPr>
      <w:r>
        <w:tab/>
      </w:r>
      <w:r w:rsidR="00305522">
        <w:rPr>
          <w:color w:val="000000"/>
        </w:rPr>
        <w:t>On</w:t>
      </w:r>
      <w:r w:rsidR="00E00B6D" w:rsidRPr="002D2586">
        <w:rPr>
          <w:color w:val="000000"/>
        </w:rPr>
        <w:t xml:space="preserve"> May 21, 2008, Edward Parrish Whitaker entered into a </w:t>
      </w:r>
      <w:r w:rsidR="00B27CFE">
        <w:rPr>
          <w:color w:val="000000"/>
        </w:rPr>
        <w:t>90-day BFA</w:t>
      </w:r>
      <w:r w:rsidR="00684AEC">
        <w:rPr>
          <w:color w:val="000000"/>
        </w:rPr>
        <w:t xml:space="preserve"> </w:t>
      </w:r>
      <w:r w:rsidR="00E00B6D" w:rsidRPr="002D2586">
        <w:rPr>
          <w:color w:val="000000"/>
        </w:rPr>
        <w:t xml:space="preserve">with </w:t>
      </w:r>
      <w:r w:rsidR="00BC0750">
        <w:rPr>
          <w:color w:val="000000"/>
        </w:rPr>
        <w:t>“</w:t>
      </w:r>
      <w:r w:rsidR="00E00B6D" w:rsidRPr="002D2586">
        <w:rPr>
          <w:color w:val="000000"/>
        </w:rPr>
        <w:t>H.</w:t>
      </w:r>
      <w:r>
        <w:rPr>
          <w:color w:val="000000"/>
        </w:rPr>
        <w:t xml:space="preserve"> </w:t>
      </w:r>
      <w:r w:rsidR="00E00B6D" w:rsidRPr="002D2586">
        <w:rPr>
          <w:color w:val="000000"/>
        </w:rPr>
        <w:t>M</w:t>
      </w:r>
      <w:r w:rsidR="00E00B6D">
        <w:rPr>
          <w:color w:val="000000"/>
        </w:rPr>
        <w:t xml:space="preserve">. </w:t>
      </w:r>
      <w:r w:rsidR="00E00B6D" w:rsidRPr="002D2586">
        <w:rPr>
          <w:color w:val="000000"/>
        </w:rPr>
        <w:t>Torrey, attorney at law</w:t>
      </w:r>
      <w:r w:rsidR="00935EA4">
        <w:rPr>
          <w:color w:val="000000"/>
        </w:rPr>
        <w:t>.</w:t>
      </w:r>
      <w:r w:rsidR="00BC0750">
        <w:rPr>
          <w:color w:val="000000"/>
        </w:rPr>
        <w:t>”</w:t>
      </w:r>
      <w:r w:rsidR="00E00B6D" w:rsidRPr="002D2586">
        <w:rPr>
          <w:color w:val="000000"/>
        </w:rPr>
        <w:t xml:space="preserve"> </w:t>
      </w:r>
      <w:r w:rsidR="00E00B6D">
        <w:rPr>
          <w:color w:val="000000"/>
        </w:rPr>
        <w:t xml:space="preserve"> </w:t>
      </w:r>
      <w:r w:rsidR="00E00B6D" w:rsidRPr="002D2586">
        <w:rPr>
          <w:color w:val="000000"/>
        </w:rPr>
        <w:t xml:space="preserve">The </w:t>
      </w:r>
      <w:r w:rsidR="00B27CFE">
        <w:rPr>
          <w:color w:val="000000"/>
        </w:rPr>
        <w:t>90-day BFA</w:t>
      </w:r>
      <w:r w:rsidR="00E00B6D" w:rsidRPr="002D2586">
        <w:rPr>
          <w:color w:val="000000"/>
        </w:rPr>
        <w:t xml:space="preserve"> promised Whitaker that respondent would obtain unsecured financing of $2,000,000 within 90 days in exchange for an </w:t>
      </w:r>
      <w:r w:rsidR="00C76889">
        <w:rPr>
          <w:color w:val="000000"/>
        </w:rPr>
        <w:t>up-front</w:t>
      </w:r>
      <w:r w:rsidR="00E00B6D" w:rsidRPr="002D2586">
        <w:rPr>
          <w:color w:val="000000"/>
        </w:rPr>
        <w:t xml:space="preserve"> 100</w:t>
      </w:r>
      <w:r w:rsidR="00FC2FFC">
        <w:rPr>
          <w:color w:val="000000"/>
        </w:rPr>
        <w:t>%-</w:t>
      </w:r>
      <w:r w:rsidR="00E00B6D" w:rsidRPr="002D2586">
        <w:rPr>
          <w:color w:val="000000"/>
        </w:rPr>
        <w:t>refundable funding origination fee of $20,000</w:t>
      </w:r>
      <w:r w:rsidR="00E00B6D">
        <w:rPr>
          <w:color w:val="000000"/>
        </w:rPr>
        <w:t xml:space="preserve">.  </w:t>
      </w:r>
      <w:r w:rsidR="00305522">
        <w:rPr>
          <w:color w:val="000000"/>
        </w:rPr>
        <w:t>On</w:t>
      </w:r>
      <w:r w:rsidR="00E00B6D" w:rsidRPr="002D2586">
        <w:rPr>
          <w:color w:val="000000"/>
        </w:rPr>
        <w:t xml:space="preserve"> May 21, 2008</w:t>
      </w:r>
      <w:r w:rsidR="00E00B6D">
        <w:rPr>
          <w:color w:val="000000"/>
        </w:rPr>
        <w:t xml:space="preserve">, </w:t>
      </w:r>
      <w:r w:rsidR="00E00B6D" w:rsidRPr="002D2586">
        <w:rPr>
          <w:color w:val="000000"/>
        </w:rPr>
        <w:t xml:space="preserve">Whitaker </w:t>
      </w:r>
      <w:r w:rsidR="00FC2FFC">
        <w:rPr>
          <w:color w:val="000000"/>
        </w:rPr>
        <w:t>gave</w:t>
      </w:r>
      <w:r w:rsidR="00E00B6D" w:rsidRPr="002D2586">
        <w:rPr>
          <w:color w:val="000000"/>
        </w:rPr>
        <w:t xml:space="preserve"> respondent a $20,000 check pay</w:t>
      </w:r>
      <w:r w:rsidR="00FC2FFC">
        <w:rPr>
          <w:color w:val="000000"/>
        </w:rPr>
        <w:t xml:space="preserve">able to </w:t>
      </w:r>
      <w:r w:rsidR="00BC0750">
        <w:rPr>
          <w:color w:val="000000"/>
        </w:rPr>
        <w:t>“</w:t>
      </w:r>
      <w:r w:rsidR="00E00B6D" w:rsidRPr="002D2586">
        <w:rPr>
          <w:color w:val="000000"/>
        </w:rPr>
        <w:t>The Law Offices of H.</w:t>
      </w:r>
      <w:r w:rsidR="00FC2FFC">
        <w:rPr>
          <w:color w:val="000000"/>
        </w:rPr>
        <w:t xml:space="preserve"> </w:t>
      </w:r>
      <w:r w:rsidR="00E00B6D" w:rsidRPr="002D2586">
        <w:rPr>
          <w:color w:val="000000"/>
        </w:rPr>
        <w:t>M</w:t>
      </w:r>
      <w:r w:rsidR="00E00B6D">
        <w:rPr>
          <w:color w:val="000000"/>
        </w:rPr>
        <w:t xml:space="preserve">. </w:t>
      </w:r>
      <w:r w:rsidR="00E00B6D" w:rsidRPr="002D2586">
        <w:rPr>
          <w:color w:val="000000"/>
        </w:rPr>
        <w:t>T</w:t>
      </w:r>
      <w:r w:rsidR="00E00B6D">
        <w:rPr>
          <w:color w:val="000000"/>
        </w:rPr>
        <w:t>orrey</w:t>
      </w:r>
      <w:r w:rsidR="00935EA4">
        <w:rPr>
          <w:color w:val="000000"/>
        </w:rPr>
        <w:t>.</w:t>
      </w:r>
      <w:r w:rsidR="00BC0750">
        <w:rPr>
          <w:color w:val="000000"/>
        </w:rPr>
        <w:t>”</w:t>
      </w:r>
      <w:r w:rsidR="00E00B6D">
        <w:rPr>
          <w:color w:val="000000"/>
        </w:rPr>
        <w:t xml:space="preserve">  </w:t>
      </w:r>
      <w:r w:rsidR="00FC2FFC">
        <w:rPr>
          <w:color w:val="000000"/>
        </w:rPr>
        <w:t>Respondent negotiated it the next day</w:t>
      </w:r>
      <w:r w:rsidR="00E00B6D" w:rsidRPr="002D2586">
        <w:rPr>
          <w:color w:val="000000"/>
        </w:rPr>
        <w:t>.</w:t>
      </w:r>
    </w:p>
    <w:p w:rsidR="00E00B6D" w:rsidRPr="002D2586" w:rsidRDefault="00EA0731" w:rsidP="00EA0731">
      <w:pPr>
        <w:tabs>
          <w:tab w:val="num" w:pos="864"/>
        </w:tabs>
        <w:spacing w:line="480" w:lineRule="auto"/>
      </w:pPr>
      <w:r>
        <w:rPr>
          <w:color w:val="000000"/>
        </w:rPr>
        <w:lastRenderedPageBreak/>
        <w:tab/>
        <w:t>When r</w:t>
      </w:r>
      <w:r w:rsidR="00E00B6D" w:rsidRPr="002D2586">
        <w:rPr>
          <w:color w:val="000000"/>
        </w:rPr>
        <w:t xml:space="preserve">espondent entered into the </w:t>
      </w:r>
      <w:r w:rsidR="00B27CFE">
        <w:rPr>
          <w:color w:val="000000"/>
        </w:rPr>
        <w:t>90-day BFA</w:t>
      </w:r>
      <w:r w:rsidR="00E00B6D" w:rsidRPr="002D2586">
        <w:rPr>
          <w:color w:val="000000"/>
        </w:rPr>
        <w:t xml:space="preserve"> with Whitaker,</w:t>
      </w:r>
      <w:r>
        <w:rPr>
          <w:color w:val="000000"/>
        </w:rPr>
        <w:t xml:space="preserve"> </w:t>
      </w:r>
      <w:r w:rsidR="00E00B6D" w:rsidRPr="002D2586">
        <w:rPr>
          <w:color w:val="000000"/>
        </w:rPr>
        <w:t>respondent knew that Whitaker would not receive a loan because respondent never intended to</w:t>
      </w:r>
      <w:r w:rsidR="00E00B6D">
        <w:rPr>
          <w:color w:val="000000"/>
        </w:rPr>
        <w:t xml:space="preserve"> </w:t>
      </w:r>
      <w:r w:rsidR="00E00B6D" w:rsidRPr="002D2586">
        <w:rPr>
          <w:color w:val="000000"/>
        </w:rPr>
        <w:t xml:space="preserve">seek a loan on </w:t>
      </w:r>
      <w:r>
        <w:rPr>
          <w:color w:val="000000"/>
        </w:rPr>
        <w:t>hi</w:t>
      </w:r>
      <w:r w:rsidR="00E00B6D" w:rsidRPr="002D2586">
        <w:rPr>
          <w:color w:val="000000"/>
        </w:rPr>
        <w:t>s behalf</w:t>
      </w:r>
      <w:r>
        <w:rPr>
          <w:color w:val="000000"/>
        </w:rPr>
        <w:t xml:space="preserve">.  </w:t>
      </w:r>
      <w:r w:rsidR="00E00B6D" w:rsidRPr="002D2586">
        <w:rPr>
          <w:color w:val="000000"/>
        </w:rPr>
        <w:t>Respondent knew that</w:t>
      </w:r>
      <w:r w:rsidR="00E00B6D">
        <w:rPr>
          <w:color w:val="000000"/>
        </w:rPr>
        <w:t xml:space="preserve"> he intended to collect the $20,</w:t>
      </w:r>
      <w:r w:rsidR="00E00B6D" w:rsidRPr="002D2586">
        <w:rPr>
          <w:color w:val="000000"/>
        </w:rPr>
        <w:t xml:space="preserve">000 </w:t>
      </w:r>
      <w:r w:rsidR="00C76889">
        <w:rPr>
          <w:color w:val="000000"/>
        </w:rPr>
        <w:t>up-front</w:t>
      </w:r>
      <w:r w:rsidR="00E00B6D" w:rsidRPr="002D2586">
        <w:rPr>
          <w:color w:val="000000"/>
        </w:rPr>
        <w:t xml:space="preserve"> fee and take no further action on </w:t>
      </w:r>
      <w:r>
        <w:rPr>
          <w:color w:val="000000"/>
        </w:rPr>
        <w:t>Whitaker</w:t>
      </w:r>
      <w:r w:rsidR="00F73A61">
        <w:rPr>
          <w:color w:val="000000"/>
        </w:rPr>
        <w:t>’s</w:t>
      </w:r>
      <w:r>
        <w:rPr>
          <w:color w:val="000000"/>
        </w:rPr>
        <w:t xml:space="preserve"> </w:t>
      </w:r>
      <w:r w:rsidR="00E00B6D" w:rsidRPr="002D2586">
        <w:rPr>
          <w:color w:val="000000"/>
        </w:rPr>
        <w:t>behalf</w:t>
      </w:r>
      <w:r>
        <w:rPr>
          <w:color w:val="000000"/>
        </w:rPr>
        <w:t>.</w:t>
      </w:r>
    </w:p>
    <w:p w:rsidR="00E00B6D" w:rsidRPr="002D2586" w:rsidRDefault="00D57501" w:rsidP="00D57501">
      <w:pPr>
        <w:spacing w:line="480" w:lineRule="auto"/>
      </w:pPr>
      <w:r>
        <w:rPr>
          <w:color w:val="000000"/>
        </w:rPr>
        <w:tab/>
      </w:r>
      <w:r w:rsidR="00305522">
        <w:rPr>
          <w:color w:val="000000"/>
        </w:rPr>
        <w:t>On</w:t>
      </w:r>
      <w:r w:rsidR="00E00B6D" w:rsidRPr="002D2586">
        <w:rPr>
          <w:color w:val="000000"/>
        </w:rPr>
        <w:t xml:space="preserve"> May 22, 2008, respondent sent Whitaker a facsimile indicating that</w:t>
      </w:r>
      <w:r>
        <w:rPr>
          <w:color w:val="000000"/>
        </w:rPr>
        <w:t xml:space="preserve"> </w:t>
      </w:r>
      <w:r w:rsidR="00E00B6D" w:rsidRPr="002D2586">
        <w:rPr>
          <w:color w:val="000000"/>
        </w:rPr>
        <w:t>Whitaker would receive his loan in approximately 100 business days or five calendar months.</w:t>
      </w:r>
      <w:r>
        <w:rPr>
          <w:color w:val="000000"/>
        </w:rPr>
        <w:t xml:space="preserve">  R</w:t>
      </w:r>
      <w:r w:rsidR="00E00B6D" w:rsidRPr="002D2586">
        <w:rPr>
          <w:color w:val="000000"/>
        </w:rPr>
        <w:t>espondent never sought a loan on Whitaker</w:t>
      </w:r>
      <w:r w:rsidR="00F73A61">
        <w:rPr>
          <w:color w:val="000000"/>
        </w:rPr>
        <w:t>’s</w:t>
      </w:r>
      <w:r w:rsidR="00E00B6D" w:rsidRPr="002D2586">
        <w:rPr>
          <w:color w:val="000000"/>
        </w:rPr>
        <w:t xml:space="preserve"> behalf.</w:t>
      </w:r>
    </w:p>
    <w:p w:rsidR="00E00B6D" w:rsidRPr="002D2586" w:rsidRDefault="00D57501" w:rsidP="00E00B6D">
      <w:pPr>
        <w:spacing w:line="480" w:lineRule="auto"/>
      </w:pPr>
      <w:r>
        <w:rPr>
          <w:color w:val="000000"/>
        </w:rPr>
        <w:tab/>
      </w:r>
      <w:r w:rsidR="00305522">
        <w:rPr>
          <w:color w:val="000000"/>
        </w:rPr>
        <w:t>On</w:t>
      </w:r>
      <w:r w:rsidR="00E00B6D" w:rsidRPr="002D2586">
        <w:rPr>
          <w:color w:val="000000"/>
        </w:rPr>
        <w:t xml:space="preserve"> February 24</w:t>
      </w:r>
      <w:r>
        <w:rPr>
          <w:color w:val="000000"/>
        </w:rPr>
        <w:t xml:space="preserve"> and</w:t>
      </w:r>
      <w:r w:rsidR="00E00B6D" w:rsidRPr="002D2586">
        <w:rPr>
          <w:color w:val="000000"/>
        </w:rPr>
        <w:t xml:space="preserve"> March 23</w:t>
      </w:r>
      <w:r>
        <w:rPr>
          <w:color w:val="000000"/>
        </w:rPr>
        <w:t xml:space="preserve"> and</w:t>
      </w:r>
      <w:r w:rsidR="00E00B6D" w:rsidRPr="002D2586">
        <w:rPr>
          <w:color w:val="000000"/>
        </w:rPr>
        <w:t xml:space="preserve"> 25, 2009, Whitaker</w:t>
      </w:r>
      <w:r>
        <w:rPr>
          <w:color w:val="000000"/>
        </w:rPr>
        <w:t xml:space="preserve"> </w:t>
      </w:r>
      <w:r w:rsidR="00E00B6D" w:rsidRPr="002D2586">
        <w:rPr>
          <w:color w:val="000000"/>
        </w:rPr>
        <w:t xml:space="preserve">sent respondent emails requesting that respondent refund the $20,000 that </w:t>
      </w:r>
      <w:r>
        <w:rPr>
          <w:color w:val="000000"/>
        </w:rPr>
        <w:t>he had</w:t>
      </w:r>
      <w:r w:rsidR="00E00B6D" w:rsidRPr="002D2586">
        <w:rPr>
          <w:color w:val="000000"/>
        </w:rPr>
        <w:t xml:space="preserve"> paid </w:t>
      </w:r>
      <w:r>
        <w:rPr>
          <w:color w:val="000000"/>
        </w:rPr>
        <w:t>him</w:t>
      </w:r>
      <w:r w:rsidR="00E00B6D">
        <w:rPr>
          <w:color w:val="000000"/>
        </w:rPr>
        <w:t xml:space="preserve">.  </w:t>
      </w:r>
      <w:r w:rsidR="00E00B6D" w:rsidRPr="002D2586">
        <w:rPr>
          <w:color w:val="000000"/>
        </w:rPr>
        <w:t>Whitaker indicated that</w:t>
      </w:r>
      <w:r>
        <w:rPr>
          <w:color w:val="000000"/>
        </w:rPr>
        <w:t xml:space="preserve">, </w:t>
      </w:r>
      <w:r w:rsidR="00E00B6D" w:rsidRPr="002D2586">
        <w:rPr>
          <w:color w:val="000000"/>
        </w:rPr>
        <w:t>without the refund</w:t>
      </w:r>
      <w:r w:rsidR="00E00B6D">
        <w:rPr>
          <w:color w:val="000000"/>
        </w:rPr>
        <w:t xml:space="preserve">, </w:t>
      </w:r>
      <w:r>
        <w:rPr>
          <w:color w:val="000000"/>
        </w:rPr>
        <w:t>he</w:t>
      </w:r>
      <w:r w:rsidR="00E00B6D" w:rsidRPr="002D2586">
        <w:rPr>
          <w:color w:val="000000"/>
        </w:rPr>
        <w:t xml:space="preserve"> would be unable to make his mortgage payment</w:t>
      </w:r>
      <w:r w:rsidR="00E00B6D">
        <w:rPr>
          <w:color w:val="000000"/>
        </w:rPr>
        <w:t xml:space="preserve">.  </w:t>
      </w:r>
      <w:r>
        <w:rPr>
          <w:color w:val="000000"/>
        </w:rPr>
        <w:t>Although r</w:t>
      </w:r>
      <w:r w:rsidR="00E00B6D" w:rsidRPr="002D2586">
        <w:rPr>
          <w:color w:val="000000"/>
        </w:rPr>
        <w:t>espondent received the emails</w:t>
      </w:r>
      <w:r>
        <w:rPr>
          <w:color w:val="000000"/>
        </w:rPr>
        <w:t>, he did not</w:t>
      </w:r>
      <w:r w:rsidR="00E00B6D">
        <w:rPr>
          <w:color w:val="000000"/>
        </w:rPr>
        <w:t xml:space="preserve"> refund the $20,</w:t>
      </w:r>
      <w:r w:rsidR="00E00B6D" w:rsidRPr="002D2586">
        <w:rPr>
          <w:color w:val="000000"/>
        </w:rPr>
        <w:t>000</w:t>
      </w:r>
      <w:r>
        <w:rPr>
          <w:color w:val="000000"/>
        </w:rPr>
        <w:t xml:space="preserve"> to Whitaker</w:t>
      </w:r>
      <w:r w:rsidR="00E00B6D" w:rsidRPr="002D2586">
        <w:rPr>
          <w:color w:val="000000"/>
        </w:rPr>
        <w:t>.</w:t>
      </w:r>
    </w:p>
    <w:p w:rsidR="00E00B6D" w:rsidRPr="002D2586" w:rsidRDefault="005F1B83" w:rsidP="00E00B6D">
      <w:pPr>
        <w:spacing w:line="480" w:lineRule="auto"/>
      </w:pPr>
      <w:r>
        <w:rPr>
          <w:color w:val="000000"/>
        </w:rPr>
        <w:tab/>
      </w:r>
      <w:r w:rsidR="00305522">
        <w:rPr>
          <w:color w:val="000000"/>
        </w:rPr>
        <w:t>On</w:t>
      </w:r>
      <w:r w:rsidR="00E00B6D" w:rsidRPr="002D2586">
        <w:rPr>
          <w:color w:val="000000"/>
        </w:rPr>
        <w:t xml:space="preserve"> March 27</w:t>
      </w:r>
      <w:r>
        <w:rPr>
          <w:color w:val="000000"/>
        </w:rPr>
        <w:t>,</w:t>
      </w:r>
      <w:r w:rsidR="00E00B6D">
        <w:rPr>
          <w:color w:val="000000"/>
        </w:rPr>
        <w:t xml:space="preserve"> </w:t>
      </w:r>
      <w:r w:rsidR="00E00B6D" w:rsidRPr="002D2586">
        <w:rPr>
          <w:color w:val="000000"/>
        </w:rPr>
        <w:t>2009, respondent sent Whitaker an email indicating that</w:t>
      </w:r>
      <w:r>
        <w:rPr>
          <w:color w:val="000000"/>
        </w:rPr>
        <w:t xml:space="preserve"> </w:t>
      </w:r>
      <w:r w:rsidR="00E00B6D" w:rsidRPr="002D2586">
        <w:rPr>
          <w:color w:val="000000"/>
        </w:rPr>
        <w:t>the funding was available and if Whitaker desired a refund, he could obtain one</w:t>
      </w:r>
      <w:r w:rsidR="00E00B6D">
        <w:rPr>
          <w:color w:val="000000"/>
        </w:rPr>
        <w:t xml:space="preserve">, </w:t>
      </w:r>
      <w:r w:rsidR="00E00B6D" w:rsidRPr="002D2586">
        <w:rPr>
          <w:color w:val="000000"/>
        </w:rPr>
        <w:t xml:space="preserve">but it would take 30 days to process the request due to </w:t>
      </w:r>
      <w:r w:rsidR="00BC0750">
        <w:rPr>
          <w:color w:val="000000"/>
        </w:rPr>
        <w:t>“</w:t>
      </w:r>
      <w:r w:rsidR="00E00B6D" w:rsidRPr="002D2586">
        <w:rPr>
          <w:color w:val="000000"/>
        </w:rPr>
        <w:t>legal and accounting protocol</w:t>
      </w:r>
      <w:r w:rsidR="00BC0750">
        <w:rPr>
          <w:color w:val="000000"/>
        </w:rPr>
        <w:t>”</w:t>
      </w:r>
      <w:r w:rsidR="00E00B6D" w:rsidRPr="002D2586">
        <w:rPr>
          <w:color w:val="000000"/>
        </w:rPr>
        <w:t xml:space="preserve"> that needed to be followed</w:t>
      </w:r>
      <w:r w:rsidR="00E00B6D">
        <w:rPr>
          <w:color w:val="000000"/>
        </w:rPr>
        <w:t xml:space="preserve">.  </w:t>
      </w:r>
      <w:r w:rsidR="00D14637">
        <w:rPr>
          <w:color w:val="000000"/>
        </w:rPr>
        <w:t>R</w:t>
      </w:r>
      <w:r w:rsidR="00E00B6D" w:rsidRPr="002D2586">
        <w:rPr>
          <w:color w:val="000000"/>
        </w:rPr>
        <w:t>espondent represented to Whitaker that the refund would be processed around May 1, 2009.</w:t>
      </w:r>
      <w:r w:rsidR="00D14637">
        <w:rPr>
          <w:color w:val="000000"/>
        </w:rPr>
        <w:t xml:space="preserve">  In reality</w:t>
      </w:r>
      <w:r w:rsidR="00E00B6D" w:rsidRPr="002D2586">
        <w:rPr>
          <w:color w:val="000000"/>
        </w:rPr>
        <w:t xml:space="preserve">, at the time that respondent sent the email, </w:t>
      </w:r>
      <w:r w:rsidR="004B3E4C">
        <w:rPr>
          <w:color w:val="000000"/>
        </w:rPr>
        <w:t>he</w:t>
      </w:r>
      <w:r w:rsidR="00E00B6D" w:rsidRPr="002D2586">
        <w:rPr>
          <w:color w:val="000000"/>
        </w:rPr>
        <w:t xml:space="preserve"> knew</w:t>
      </w:r>
      <w:r w:rsidR="004B3E4C">
        <w:rPr>
          <w:color w:val="000000"/>
        </w:rPr>
        <w:t xml:space="preserve"> </w:t>
      </w:r>
      <w:r w:rsidR="00E00B6D" w:rsidRPr="002D2586">
        <w:rPr>
          <w:color w:val="000000"/>
        </w:rPr>
        <w:t>that he had no intention of issuing Whitaker a refund.</w:t>
      </w:r>
    </w:p>
    <w:p w:rsidR="00E00B6D" w:rsidRPr="002D2586" w:rsidRDefault="004B3E4C" w:rsidP="00E00B6D">
      <w:pPr>
        <w:spacing w:line="480" w:lineRule="auto"/>
      </w:pPr>
      <w:r>
        <w:rPr>
          <w:color w:val="000000"/>
        </w:rPr>
        <w:tab/>
      </w:r>
      <w:r w:rsidR="00305522">
        <w:rPr>
          <w:color w:val="000000"/>
        </w:rPr>
        <w:t>On</w:t>
      </w:r>
      <w:r w:rsidR="00E00B6D" w:rsidRPr="002D2586">
        <w:rPr>
          <w:color w:val="000000"/>
        </w:rPr>
        <w:t xml:space="preserve"> March 31, 2009</w:t>
      </w:r>
      <w:r w:rsidR="00E00B6D">
        <w:rPr>
          <w:color w:val="000000"/>
        </w:rPr>
        <w:t xml:space="preserve">, </w:t>
      </w:r>
      <w:r w:rsidR="00E00B6D" w:rsidRPr="002D2586">
        <w:rPr>
          <w:color w:val="000000"/>
        </w:rPr>
        <w:t>Whitaker sent respondent an email indicating that</w:t>
      </w:r>
      <w:r w:rsidR="00A16CF1">
        <w:rPr>
          <w:color w:val="000000"/>
        </w:rPr>
        <w:t xml:space="preserve"> </w:t>
      </w:r>
      <w:r w:rsidR="00E00B6D" w:rsidRPr="002D2586">
        <w:rPr>
          <w:color w:val="000000"/>
        </w:rPr>
        <w:t xml:space="preserve">he needed the refund immediately and </w:t>
      </w:r>
      <w:r w:rsidR="00A16CF1">
        <w:rPr>
          <w:color w:val="000000"/>
        </w:rPr>
        <w:t>that the</w:t>
      </w:r>
      <w:r w:rsidR="00E00B6D" w:rsidRPr="002D2586">
        <w:rPr>
          <w:color w:val="000000"/>
        </w:rPr>
        <w:t xml:space="preserve"> delay in issuing the refund forced </w:t>
      </w:r>
      <w:r w:rsidR="00A16CF1">
        <w:rPr>
          <w:color w:val="000000"/>
        </w:rPr>
        <w:t>him</w:t>
      </w:r>
      <w:r w:rsidR="00E00B6D" w:rsidRPr="002D2586">
        <w:rPr>
          <w:color w:val="000000"/>
        </w:rPr>
        <w:t xml:space="preserve"> to make a late mortgage payment.</w:t>
      </w:r>
    </w:p>
    <w:p w:rsidR="00E00B6D" w:rsidRPr="002D2586" w:rsidRDefault="00A16CF1" w:rsidP="00E00B6D">
      <w:pPr>
        <w:spacing w:line="480" w:lineRule="auto"/>
      </w:pPr>
      <w:r>
        <w:rPr>
          <w:color w:val="000000"/>
        </w:rPr>
        <w:tab/>
      </w:r>
      <w:r w:rsidR="00305522">
        <w:rPr>
          <w:color w:val="000000"/>
        </w:rPr>
        <w:t>On</w:t>
      </w:r>
      <w:r w:rsidR="00E00B6D" w:rsidRPr="002D2586">
        <w:rPr>
          <w:color w:val="000000"/>
        </w:rPr>
        <w:t xml:space="preserve"> April 29, 2009, Whitaker sent respondent an email requesting</w:t>
      </w:r>
      <w:r>
        <w:rPr>
          <w:color w:val="000000"/>
        </w:rPr>
        <w:t xml:space="preserve"> </w:t>
      </w:r>
      <w:r w:rsidR="00E00B6D" w:rsidRPr="002D2586">
        <w:rPr>
          <w:color w:val="000000"/>
        </w:rPr>
        <w:t>confirmation that respondent sent the refund check.</w:t>
      </w:r>
    </w:p>
    <w:p w:rsidR="00E00B6D" w:rsidRPr="002D2586" w:rsidRDefault="00A16CF1" w:rsidP="00E00B6D">
      <w:pPr>
        <w:spacing w:line="480" w:lineRule="auto"/>
      </w:pPr>
      <w:r>
        <w:rPr>
          <w:color w:val="000000"/>
        </w:rPr>
        <w:tab/>
      </w:r>
      <w:r w:rsidR="00305522">
        <w:rPr>
          <w:color w:val="000000"/>
        </w:rPr>
        <w:t>On</w:t>
      </w:r>
      <w:r w:rsidR="00E00B6D" w:rsidRPr="002D2586">
        <w:rPr>
          <w:color w:val="000000"/>
        </w:rPr>
        <w:t xml:space="preserve"> May 6, 2009, respondent sent Whitaker an email indicating that</w:t>
      </w:r>
      <w:r>
        <w:rPr>
          <w:color w:val="000000"/>
        </w:rPr>
        <w:t xml:space="preserve"> the</w:t>
      </w:r>
      <w:r w:rsidR="00E00B6D" w:rsidRPr="002D2586">
        <w:rPr>
          <w:color w:val="000000"/>
        </w:rPr>
        <w:t xml:space="preserve"> refund was imminent as promised</w:t>
      </w:r>
      <w:r>
        <w:rPr>
          <w:color w:val="000000"/>
        </w:rPr>
        <w:t xml:space="preserve"> and that he would issue it </w:t>
      </w:r>
      <w:r w:rsidR="00E00B6D" w:rsidRPr="002D2586">
        <w:rPr>
          <w:color w:val="000000"/>
        </w:rPr>
        <w:t>by May 31, 2009</w:t>
      </w:r>
      <w:r w:rsidR="00E00B6D">
        <w:rPr>
          <w:color w:val="000000"/>
        </w:rPr>
        <w:t xml:space="preserve">.  </w:t>
      </w:r>
      <w:r w:rsidR="00E00B6D" w:rsidRPr="002D2586">
        <w:rPr>
          <w:color w:val="000000"/>
        </w:rPr>
        <w:t xml:space="preserve">Respondent claimed that he </w:t>
      </w:r>
      <w:r w:rsidR="00E00B6D" w:rsidRPr="002D2586">
        <w:rPr>
          <w:color w:val="000000"/>
        </w:rPr>
        <w:lastRenderedPageBreak/>
        <w:t xml:space="preserve">was too busy to take telephone calls and </w:t>
      </w:r>
      <w:r>
        <w:rPr>
          <w:color w:val="000000"/>
        </w:rPr>
        <w:t>ask</w:t>
      </w:r>
      <w:r w:rsidR="00E00B6D" w:rsidRPr="002D2586">
        <w:rPr>
          <w:color w:val="000000"/>
        </w:rPr>
        <w:t xml:space="preserve">ed that Whitaker contact him by email because respondent was </w:t>
      </w:r>
      <w:r w:rsidR="00BC0750">
        <w:rPr>
          <w:color w:val="000000"/>
        </w:rPr>
        <w:t>“</w:t>
      </w:r>
      <w:r w:rsidR="00E00B6D" w:rsidRPr="002D2586">
        <w:rPr>
          <w:color w:val="000000"/>
        </w:rPr>
        <w:t>tied up daily on the phone with lenders and processors</w:t>
      </w:r>
      <w:r w:rsidR="00935EA4">
        <w:rPr>
          <w:color w:val="000000"/>
        </w:rPr>
        <w:t>.</w:t>
      </w:r>
      <w:r w:rsidR="00BC0750">
        <w:rPr>
          <w:color w:val="000000"/>
        </w:rPr>
        <w:t>”</w:t>
      </w:r>
      <w:r w:rsidR="004B613C">
        <w:rPr>
          <w:color w:val="000000"/>
        </w:rPr>
        <w:t xml:space="preserve">  </w:t>
      </w:r>
      <w:r w:rsidR="00D14637">
        <w:rPr>
          <w:color w:val="000000"/>
        </w:rPr>
        <w:t>In reality</w:t>
      </w:r>
      <w:r w:rsidR="00E00B6D" w:rsidRPr="002D2586">
        <w:rPr>
          <w:color w:val="000000"/>
        </w:rPr>
        <w:t>, respondent had no intention of issuing Whitaker a refund.</w:t>
      </w:r>
      <w:r w:rsidR="004B613C">
        <w:rPr>
          <w:color w:val="000000"/>
        </w:rPr>
        <w:t xml:space="preserve">  Further, i</w:t>
      </w:r>
      <w:r w:rsidR="00D14637">
        <w:rPr>
          <w:color w:val="000000"/>
        </w:rPr>
        <w:t>n reality</w:t>
      </w:r>
      <w:r w:rsidR="00E00B6D" w:rsidRPr="002D2586">
        <w:rPr>
          <w:color w:val="000000"/>
        </w:rPr>
        <w:t>, respondent was not tied up on the phone with lenders and</w:t>
      </w:r>
      <w:r w:rsidR="004B613C">
        <w:rPr>
          <w:color w:val="000000"/>
        </w:rPr>
        <w:t xml:space="preserve"> </w:t>
      </w:r>
      <w:r w:rsidR="00E00B6D" w:rsidRPr="002D2586">
        <w:rPr>
          <w:color w:val="000000"/>
        </w:rPr>
        <w:t>processors since respondent did not make any effort to obtain loans or funding for any of his clients.</w:t>
      </w:r>
    </w:p>
    <w:p w:rsidR="00E00B6D" w:rsidRPr="002D2586" w:rsidRDefault="004B613C" w:rsidP="00E00B6D">
      <w:pPr>
        <w:spacing w:line="480" w:lineRule="auto"/>
      </w:pPr>
      <w:r>
        <w:rPr>
          <w:color w:val="000000"/>
        </w:rPr>
        <w:tab/>
      </w:r>
      <w:r w:rsidR="00305522">
        <w:rPr>
          <w:color w:val="000000"/>
        </w:rPr>
        <w:t>On</w:t>
      </w:r>
      <w:r w:rsidR="00E00B6D" w:rsidRPr="002D2586">
        <w:rPr>
          <w:color w:val="000000"/>
        </w:rPr>
        <w:t xml:space="preserve"> June 3, 2009, Whitaker sent respondent an email indicating</w:t>
      </w:r>
      <w:r w:rsidR="004469E3">
        <w:rPr>
          <w:color w:val="000000"/>
        </w:rPr>
        <w:t xml:space="preserve"> that he had</w:t>
      </w:r>
      <w:r w:rsidR="00E00B6D" w:rsidRPr="002D2586">
        <w:rPr>
          <w:color w:val="000000"/>
        </w:rPr>
        <w:t xml:space="preserve"> retained an attorney and intended to file a lawsuit to recover his money</w:t>
      </w:r>
      <w:r w:rsidR="00E00B6D">
        <w:rPr>
          <w:color w:val="000000"/>
        </w:rPr>
        <w:t xml:space="preserve">.  </w:t>
      </w:r>
      <w:r w:rsidR="004469E3">
        <w:rPr>
          <w:color w:val="000000"/>
        </w:rPr>
        <w:t>He ask</w:t>
      </w:r>
      <w:r w:rsidR="00E00B6D" w:rsidRPr="002D2586">
        <w:rPr>
          <w:color w:val="000000"/>
        </w:rPr>
        <w:t>ed that respondent reply to set up a payment schedule</w:t>
      </w:r>
      <w:r w:rsidR="00E00B6D">
        <w:rPr>
          <w:color w:val="000000"/>
        </w:rPr>
        <w:t xml:space="preserve">.  </w:t>
      </w:r>
      <w:r w:rsidR="00E00B6D" w:rsidRPr="002D2586">
        <w:rPr>
          <w:color w:val="000000"/>
        </w:rPr>
        <w:t xml:space="preserve">Although respondent received the email, </w:t>
      </w:r>
      <w:r w:rsidR="004469E3">
        <w:rPr>
          <w:color w:val="000000"/>
        </w:rPr>
        <w:t xml:space="preserve">he did not answer it nor did he </w:t>
      </w:r>
      <w:r w:rsidR="00E00B6D" w:rsidRPr="002D2586">
        <w:rPr>
          <w:color w:val="000000"/>
        </w:rPr>
        <w:t>refund</w:t>
      </w:r>
      <w:r w:rsidR="004469E3">
        <w:rPr>
          <w:color w:val="000000"/>
        </w:rPr>
        <w:t xml:space="preserve"> Whitaker</w:t>
      </w:r>
      <w:r w:rsidR="00F73A61">
        <w:rPr>
          <w:color w:val="000000"/>
        </w:rPr>
        <w:t>’s</w:t>
      </w:r>
      <w:r w:rsidR="004469E3">
        <w:rPr>
          <w:color w:val="000000"/>
        </w:rPr>
        <w:t xml:space="preserve"> money</w:t>
      </w:r>
      <w:r w:rsidR="00E00B6D" w:rsidRPr="002D2586">
        <w:rPr>
          <w:color w:val="000000"/>
        </w:rPr>
        <w:t>.</w:t>
      </w:r>
    </w:p>
    <w:p w:rsidR="00E00B6D" w:rsidRDefault="00A314F2" w:rsidP="00E00B6D">
      <w:pPr>
        <w:spacing w:line="480" w:lineRule="auto"/>
        <w:rPr>
          <w:color w:val="000000"/>
        </w:rPr>
      </w:pPr>
      <w:r>
        <w:rPr>
          <w:color w:val="000000"/>
        </w:rPr>
        <w:tab/>
      </w:r>
      <w:r w:rsidR="00305522">
        <w:rPr>
          <w:color w:val="000000"/>
        </w:rPr>
        <w:t>On</w:t>
      </w:r>
      <w:r w:rsidR="00E00B6D" w:rsidRPr="002D2586">
        <w:rPr>
          <w:color w:val="000000"/>
        </w:rPr>
        <w:t xml:space="preserve"> June 4, 2009, respondent sent Whitaker an email indicating that </w:t>
      </w:r>
      <w:r w:rsidR="00BC0750">
        <w:rPr>
          <w:color w:val="000000"/>
        </w:rPr>
        <w:t>“</w:t>
      </w:r>
      <w:r w:rsidR="00E00B6D" w:rsidRPr="002D2586">
        <w:rPr>
          <w:color w:val="000000"/>
        </w:rPr>
        <w:t>due to the ongoing poor economy and banking/lending crisis issues, [respondent</w:t>
      </w:r>
      <w:r w:rsidR="00F73A61">
        <w:rPr>
          <w:color w:val="000000"/>
        </w:rPr>
        <w:t>’s</w:t>
      </w:r>
      <w:r w:rsidR="00E00B6D" w:rsidRPr="002D2586">
        <w:rPr>
          <w:color w:val="000000"/>
        </w:rPr>
        <w:t>] law firm [was] unable to perform according to the terms of [Whitaker</w:t>
      </w:r>
      <w:r w:rsidR="00F73A61">
        <w:rPr>
          <w:color w:val="000000"/>
        </w:rPr>
        <w:t>’s</w:t>
      </w:r>
      <w:r w:rsidR="00E00B6D" w:rsidRPr="002D2586">
        <w:rPr>
          <w:color w:val="000000"/>
        </w:rPr>
        <w:t>] BFA</w:t>
      </w:r>
      <w:r w:rsidR="00935EA4">
        <w:rPr>
          <w:color w:val="000000"/>
        </w:rPr>
        <w:t>.</w:t>
      </w:r>
      <w:r w:rsidR="00BC0750">
        <w:rPr>
          <w:color w:val="000000"/>
        </w:rPr>
        <w:t>”</w:t>
      </w:r>
      <w:r w:rsidR="00E00B6D" w:rsidRPr="002D2586">
        <w:rPr>
          <w:color w:val="000000"/>
        </w:rPr>
        <w:t xml:space="preserve"> </w:t>
      </w:r>
      <w:r w:rsidR="00E00B6D">
        <w:rPr>
          <w:color w:val="000000"/>
        </w:rPr>
        <w:t xml:space="preserve"> </w:t>
      </w:r>
      <w:r w:rsidR="004853A0">
        <w:rPr>
          <w:color w:val="000000"/>
        </w:rPr>
        <w:t>He stated that he</w:t>
      </w:r>
      <w:r w:rsidR="00E00B6D" w:rsidRPr="002D2586">
        <w:rPr>
          <w:color w:val="000000"/>
        </w:rPr>
        <w:t xml:space="preserve"> was unable to refund the origination fees at that time, but expected to </w:t>
      </w:r>
      <w:r w:rsidR="004853A0">
        <w:rPr>
          <w:color w:val="000000"/>
        </w:rPr>
        <w:t>do so</w:t>
      </w:r>
      <w:r w:rsidR="00E00B6D" w:rsidRPr="002D2586">
        <w:rPr>
          <w:color w:val="000000"/>
        </w:rPr>
        <w:t xml:space="preserve"> as soon as possible</w:t>
      </w:r>
      <w:r w:rsidR="00E00B6D">
        <w:rPr>
          <w:color w:val="000000"/>
        </w:rPr>
        <w:t xml:space="preserve">.  </w:t>
      </w:r>
      <w:r w:rsidR="004853A0">
        <w:rPr>
          <w:color w:val="000000"/>
        </w:rPr>
        <w:t>He</w:t>
      </w:r>
      <w:r w:rsidR="00E00B6D" w:rsidRPr="002D2586">
        <w:rPr>
          <w:color w:val="000000"/>
        </w:rPr>
        <w:t xml:space="preserve"> assured Whitaker that </w:t>
      </w:r>
      <w:r w:rsidR="004853A0">
        <w:rPr>
          <w:color w:val="000000"/>
        </w:rPr>
        <w:t>he</w:t>
      </w:r>
      <w:r w:rsidR="00E00B6D" w:rsidRPr="002D2586">
        <w:rPr>
          <w:color w:val="000000"/>
        </w:rPr>
        <w:t xml:space="preserve"> was </w:t>
      </w:r>
      <w:r w:rsidR="00BC0750">
        <w:rPr>
          <w:color w:val="000000"/>
        </w:rPr>
        <w:t>“</w:t>
      </w:r>
      <w:r w:rsidR="00E00B6D" w:rsidRPr="002D2586">
        <w:rPr>
          <w:color w:val="000000"/>
        </w:rPr>
        <w:t>a man of integrity and high ethical values</w:t>
      </w:r>
      <w:r w:rsidR="00BC0750">
        <w:rPr>
          <w:color w:val="000000"/>
        </w:rPr>
        <w:t>”</w:t>
      </w:r>
      <w:r w:rsidR="00E00B6D" w:rsidRPr="002D2586">
        <w:rPr>
          <w:color w:val="000000"/>
        </w:rPr>
        <w:t xml:space="preserve"> </w:t>
      </w:r>
      <w:r w:rsidR="004853A0">
        <w:rPr>
          <w:color w:val="000000"/>
        </w:rPr>
        <w:t>and</w:t>
      </w:r>
      <w:r w:rsidR="00E00B6D" w:rsidRPr="002D2586">
        <w:rPr>
          <w:color w:val="000000"/>
        </w:rPr>
        <w:t xml:space="preserve"> that he would not run from his obligation to refund the origination fees</w:t>
      </w:r>
      <w:r w:rsidR="00E00B6D">
        <w:rPr>
          <w:color w:val="000000"/>
        </w:rPr>
        <w:t xml:space="preserve">.  </w:t>
      </w:r>
      <w:r w:rsidR="004853A0">
        <w:rPr>
          <w:color w:val="000000"/>
        </w:rPr>
        <w:t>He</w:t>
      </w:r>
      <w:r w:rsidR="00E00B6D" w:rsidRPr="002D2586">
        <w:rPr>
          <w:color w:val="000000"/>
        </w:rPr>
        <w:t xml:space="preserve"> claimed that he was consulting with bankruptcy attorneys to set up an asset liquidation plan and repayment schedule.</w:t>
      </w:r>
      <w:r w:rsidR="005B6C80">
        <w:rPr>
          <w:color w:val="000000"/>
        </w:rPr>
        <w:t xml:space="preserve">  </w:t>
      </w:r>
      <w:r w:rsidR="00D14637">
        <w:rPr>
          <w:color w:val="000000"/>
        </w:rPr>
        <w:t>In reality</w:t>
      </w:r>
      <w:r w:rsidR="00E00B6D" w:rsidRPr="002D2586">
        <w:rPr>
          <w:color w:val="000000"/>
        </w:rPr>
        <w:t>, respondent had no intention of issuing any refund to Whitaker</w:t>
      </w:r>
      <w:r w:rsidR="005B6C80">
        <w:rPr>
          <w:color w:val="000000"/>
        </w:rPr>
        <w:t xml:space="preserve"> nor </w:t>
      </w:r>
      <w:r w:rsidR="00E00B6D" w:rsidRPr="002D2586">
        <w:rPr>
          <w:color w:val="000000"/>
        </w:rPr>
        <w:t xml:space="preserve">did </w:t>
      </w:r>
      <w:r w:rsidR="005B6C80">
        <w:rPr>
          <w:color w:val="000000"/>
        </w:rPr>
        <w:t>he</w:t>
      </w:r>
      <w:r w:rsidR="00E00B6D" w:rsidRPr="002D2586">
        <w:rPr>
          <w:color w:val="000000"/>
        </w:rPr>
        <w:t xml:space="preserve"> consult with any bankruptcy attorneys to set up an asset liquidation plan or to set up a repayment schedule.</w:t>
      </w:r>
      <w:r w:rsidR="005B6C80">
        <w:rPr>
          <w:color w:val="000000"/>
        </w:rPr>
        <w:t xml:space="preserve">  </w:t>
      </w:r>
      <w:r w:rsidR="00E00B6D" w:rsidRPr="002D2586">
        <w:rPr>
          <w:color w:val="000000"/>
        </w:rPr>
        <w:t xml:space="preserve">Thereafter, respondent ceased all communication with Whitaker and </w:t>
      </w:r>
      <w:r w:rsidR="005B6C80">
        <w:rPr>
          <w:color w:val="000000"/>
        </w:rPr>
        <w:t>did not</w:t>
      </w:r>
      <w:r w:rsidR="00E00B6D" w:rsidRPr="002D2586">
        <w:rPr>
          <w:color w:val="000000"/>
        </w:rPr>
        <w:t xml:space="preserve"> refund any </w:t>
      </w:r>
      <w:r w:rsidR="005B6C80">
        <w:rPr>
          <w:color w:val="000000"/>
        </w:rPr>
        <w:t xml:space="preserve">of Whitaker’s </w:t>
      </w:r>
      <w:r w:rsidR="00E00B6D" w:rsidRPr="002D2586">
        <w:rPr>
          <w:color w:val="000000"/>
        </w:rPr>
        <w:t>funds</w:t>
      </w:r>
      <w:r w:rsidR="005B6C80">
        <w:rPr>
          <w:color w:val="000000"/>
        </w:rPr>
        <w:t>.</w:t>
      </w:r>
    </w:p>
    <w:p w:rsidR="00BB2D13" w:rsidRDefault="00063037" w:rsidP="00BB2D13">
      <w:pPr>
        <w:widowControl w:val="0"/>
        <w:spacing w:line="480" w:lineRule="auto"/>
      </w:pPr>
      <w:r>
        <w:rPr>
          <w:b/>
        </w:rPr>
        <w:tab/>
      </w:r>
      <w:r w:rsidR="00BB2D13">
        <w:rPr>
          <w:b/>
        </w:rPr>
        <w:t xml:space="preserve">2.  </w:t>
      </w:r>
      <w:r w:rsidR="00BB2D13">
        <w:rPr>
          <w:b/>
          <w:u w:val="single"/>
        </w:rPr>
        <w:t>Conclusions of Law</w:t>
      </w:r>
    </w:p>
    <w:p w:rsidR="00BB2D13" w:rsidRDefault="00BB2D13" w:rsidP="00BB2D13">
      <w:pPr>
        <w:widowControl w:val="0"/>
        <w:spacing w:line="480" w:lineRule="auto"/>
      </w:pPr>
      <w:r>
        <w:tab/>
      </w:r>
      <w:r>
        <w:tab/>
      </w:r>
      <w:proofErr w:type="gramStart"/>
      <w:r>
        <w:rPr>
          <w:b/>
        </w:rPr>
        <w:t>a.</w:t>
      </w:r>
      <w:r>
        <w:t xml:space="preserve">  </w:t>
      </w:r>
      <w:r>
        <w:rPr>
          <w:b/>
          <w:u w:val="single"/>
        </w:rPr>
        <w:t>Count</w:t>
      </w:r>
      <w:proofErr w:type="gramEnd"/>
      <w:r>
        <w:rPr>
          <w:b/>
          <w:u w:val="single"/>
        </w:rPr>
        <w:t xml:space="preserve"> </w:t>
      </w:r>
      <w:r w:rsidR="009563C6">
        <w:rPr>
          <w:b/>
          <w:u w:val="single"/>
        </w:rPr>
        <w:t>2</w:t>
      </w:r>
      <w:r>
        <w:rPr>
          <w:b/>
          <w:u w:val="single"/>
        </w:rPr>
        <w:t xml:space="preserve"> - Section 6106 (Moral Turpitude)</w:t>
      </w:r>
    </w:p>
    <w:p w:rsidR="00BB2D13" w:rsidRDefault="00BB2D13" w:rsidP="007159B9">
      <w:pPr>
        <w:spacing w:line="480" w:lineRule="auto"/>
      </w:pPr>
      <w:r>
        <w:tab/>
        <w:t>There is clear and convincing evidence that respondent violated section 6106</w:t>
      </w:r>
      <w:r w:rsidR="007159B9">
        <w:t xml:space="preserve">.  </w:t>
      </w:r>
      <w:r w:rsidR="007159B9" w:rsidRPr="002D2586">
        <w:rPr>
          <w:color w:val="000000"/>
        </w:rPr>
        <w:t xml:space="preserve">By selling Whitaker a product that </w:t>
      </w:r>
      <w:r w:rsidR="007159B9">
        <w:rPr>
          <w:color w:val="000000"/>
        </w:rPr>
        <w:t>he</w:t>
      </w:r>
      <w:r w:rsidR="007159B9" w:rsidRPr="002D2586">
        <w:rPr>
          <w:color w:val="000000"/>
        </w:rPr>
        <w:t xml:space="preserve"> had no intention or ability to</w:t>
      </w:r>
      <w:r w:rsidR="007159B9">
        <w:rPr>
          <w:color w:val="000000"/>
        </w:rPr>
        <w:t xml:space="preserve"> </w:t>
      </w:r>
      <w:r w:rsidR="007159B9" w:rsidRPr="002D2586">
        <w:rPr>
          <w:color w:val="000000"/>
        </w:rPr>
        <w:t>provide and by making false promises regarding the issuance of a refund, respondent engaged in a scheme to defraud Whitaker.</w:t>
      </w:r>
      <w:r w:rsidR="007159B9">
        <w:rPr>
          <w:color w:val="000000"/>
        </w:rPr>
        <w:t xml:space="preserve">  </w:t>
      </w:r>
      <w:proofErr w:type="gramStart"/>
      <w:r w:rsidR="007159B9" w:rsidRPr="002D2586">
        <w:rPr>
          <w:color w:val="000000"/>
        </w:rPr>
        <w:t xml:space="preserve">By </w:t>
      </w:r>
      <w:r w:rsidR="007159B9" w:rsidRPr="002D2586">
        <w:rPr>
          <w:color w:val="000000"/>
        </w:rPr>
        <w:lastRenderedPageBreak/>
        <w:t>engaging in a scheme to defraud</w:t>
      </w:r>
      <w:r w:rsidR="007159B9">
        <w:rPr>
          <w:color w:val="000000"/>
        </w:rPr>
        <w:t xml:space="preserve">, </w:t>
      </w:r>
      <w:r w:rsidR="007159B9" w:rsidRPr="002D2586">
        <w:rPr>
          <w:color w:val="000000"/>
        </w:rPr>
        <w:t>respondent committed acts of moral</w:t>
      </w:r>
      <w:r w:rsidR="007159B9">
        <w:rPr>
          <w:color w:val="000000"/>
        </w:rPr>
        <w:t xml:space="preserve"> </w:t>
      </w:r>
      <w:r w:rsidR="007159B9" w:rsidRPr="002D2586">
        <w:rPr>
          <w:color w:val="000000"/>
        </w:rPr>
        <w:t>turpitude, dishonesty and corruption</w:t>
      </w:r>
      <w:r>
        <w:t xml:space="preserve"> in wilful violation of section 6106.</w:t>
      </w:r>
      <w:proofErr w:type="gramEnd"/>
    </w:p>
    <w:p w:rsidR="00BB2D13" w:rsidRDefault="00BB2D13" w:rsidP="00BB2D13">
      <w:pPr>
        <w:widowControl w:val="0"/>
        <w:spacing w:line="480" w:lineRule="auto"/>
        <w:rPr>
          <w:b/>
        </w:rPr>
      </w:pPr>
      <w:r>
        <w:rPr>
          <w:b/>
        </w:rPr>
        <w:t xml:space="preserve">E.  </w:t>
      </w:r>
      <w:r>
        <w:rPr>
          <w:b/>
          <w:u w:val="single"/>
        </w:rPr>
        <w:t>Case no. 09-O-13162 (Roque)</w:t>
      </w:r>
      <w:r>
        <w:rPr>
          <w:b/>
        </w:rPr>
        <w:t xml:space="preserve">  </w:t>
      </w:r>
    </w:p>
    <w:p w:rsidR="00BB2D13" w:rsidRDefault="00BB2D13" w:rsidP="00BB2D13">
      <w:pPr>
        <w:widowControl w:val="0"/>
        <w:spacing w:line="480" w:lineRule="auto"/>
      </w:pPr>
      <w:r>
        <w:rPr>
          <w:b/>
        </w:rPr>
        <w:tab/>
        <w:t xml:space="preserve">1.  </w:t>
      </w:r>
      <w:r>
        <w:rPr>
          <w:b/>
          <w:u w:val="single"/>
        </w:rPr>
        <w:t>Facts</w:t>
      </w:r>
    </w:p>
    <w:p w:rsidR="00265B62" w:rsidRPr="002D2586" w:rsidRDefault="0037658C" w:rsidP="00265B62">
      <w:pPr>
        <w:spacing w:line="480" w:lineRule="auto"/>
      </w:pPr>
      <w:r>
        <w:tab/>
      </w:r>
      <w:r w:rsidR="00265B62">
        <w:rPr>
          <w:color w:val="000000"/>
        </w:rPr>
        <w:t>On</w:t>
      </w:r>
      <w:r w:rsidR="00265B62" w:rsidRPr="002D2586">
        <w:rPr>
          <w:color w:val="000000"/>
        </w:rPr>
        <w:t xml:space="preserve"> June 25</w:t>
      </w:r>
      <w:r w:rsidR="00265B62">
        <w:rPr>
          <w:color w:val="000000"/>
        </w:rPr>
        <w:t xml:space="preserve">, </w:t>
      </w:r>
      <w:r w:rsidR="00265B62" w:rsidRPr="002D2586">
        <w:rPr>
          <w:color w:val="000000"/>
        </w:rPr>
        <w:t>2008</w:t>
      </w:r>
      <w:r w:rsidR="00265B62">
        <w:rPr>
          <w:color w:val="000000"/>
        </w:rPr>
        <w:t xml:space="preserve">, </w:t>
      </w:r>
      <w:r w:rsidR="00265B62" w:rsidRPr="002D2586">
        <w:rPr>
          <w:color w:val="000000"/>
        </w:rPr>
        <w:t>Luis Roque paid $30,000 to Cole Smith, a marketing</w:t>
      </w:r>
      <w:r>
        <w:rPr>
          <w:color w:val="000000"/>
        </w:rPr>
        <w:t xml:space="preserve"> </w:t>
      </w:r>
      <w:r w:rsidR="00265B62" w:rsidRPr="002D2586">
        <w:rPr>
          <w:color w:val="000000"/>
        </w:rPr>
        <w:t>representative for respondent</w:t>
      </w:r>
      <w:r>
        <w:rPr>
          <w:color w:val="000000"/>
        </w:rPr>
        <w:t>, to</w:t>
      </w:r>
      <w:r w:rsidR="00265B62" w:rsidRPr="002D2586">
        <w:rPr>
          <w:color w:val="000000"/>
        </w:rPr>
        <w:t xml:space="preserve"> purchas</w:t>
      </w:r>
      <w:r>
        <w:rPr>
          <w:color w:val="000000"/>
        </w:rPr>
        <w:t>e</w:t>
      </w:r>
      <w:r w:rsidR="00265B62" w:rsidRPr="002D2586">
        <w:rPr>
          <w:color w:val="000000"/>
        </w:rPr>
        <w:t xml:space="preserve"> a corporation and obtain funding of up to $1,000,000</w:t>
      </w:r>
      <w:r w:rsidR="00265B62">
        <w:rPr>
          <w:color w:val="000000"/>
        </w:rPr>
        <w:t xml:space="preserve">.  </w:t>
      </w:r>
      <w:r w:rsidR="003C3635">
        <w:rPr>
          <w:color w:val="000000"/>
        </w:rPr>
        <w:t xml:space="preserve">Cole </w:t>
      </w:r>
      <w:r w:rsidR="00265B62" w:rsidRPr="002D2586">
        <w:rPr>
          <w:color w:val="000000"/>
        </w:rPr>
        <w:t>Smith worked for respondent and respondent agreed through Smith to provide the corporation and the funding</w:t>
      </w:r>
      <w:r>
        <w:rPr>
          <w:color w:val="000000"/>
        </w:rPr>
        <w:t xml:space="preserve"> for Roque</w:t>
      </w:r>
      <w:r w:rsidR="00265B62" w:rsidRPr="002D2586">
        <w:rPr>
          <w:color w:val="000000"/>
        </w:rPr>
        <w:t>.</w:t>
      </w:r>
      <w:r w:rsidR="00AC717F">
        <w:rPr>
          <w:color w:val="000000"/>
        </w:rPr>
        <w:t xml:space="preserve">  </w:t>
      </w:r>
      <w:r w:rsidR="003C3635">
        <w:rPr>
          <w:color w:val="000000"/>
        </w:rPr>
        <w:t xml:space="preserve">Cole </w:t>
      </w:r>
      <w:r w:rsidR="00265B62" w:rsidRPr="002D2586">
        <w:rPr>
          <w:color w:val="000000"/>
        </w:rPr>
        <w:t>Smi</w:t>
      </w:r>
      <w:r w:rsidR="00265B62">
        <w:rPr>
          <w:color w:val="000000"/>
        </w:rPr>
        <w:t xml:space="preserve">th </w:t>
      </w:r>
      <w:r w:rsidR="00AC717F">
        <w:rPr>
          <w:color w:val="000000"/>
        </w:rPr>
        <w:t>gave</w:t>
      </w:r>
      <w:r w:rsidR="00265B62">
        <w:rPr>
          <w:color w:val="000000"/>
        </w:rPr>
        <w:t xml:space="preserve"> respondent with $23,</w:t>
      </w:r>
      <w:r w:rsidR="00265B62" w:rsidRPr="002D2586">
        <w:rPr>
          <w:color w:val="000000"/>
        </w:rPr>
        <w:t>500 of</w:t>
      </w:r>
      <w:r w:rsidR="00AC717F">
        <w:rPr>
          <w:color w:val="000000"/>
        </w:rPr>
        <w:t xml:space="preserve"> </w:t>
      </w:r>
      <w:r w:rsidR="00265B62" w:rsidRPr="002D2586">
        <w:rPr>
          <w:color w:val="000000"/>
        </w:rPr>
        <w:t>Roque</w:t>
      </w:r>
      <w:r w:rsidR="00265B62">
        <w:rPr>
          <w:color w:val="000000"/>
        </w:rPr>
        <w:t>’s</w:t>
      </w:r>
      <w:r w:rsidR="00265B62" w:rsidRPr="002D2586">
        <w:rPr>
          <w:color w:val="000000"/>
        </w:rPr>
        <w:t xml:space="preserve"> $30,000, which represented </w:t>
      </w:r>
      <w:r w:rsidR="00AC717F">
        <w:rPr>
          <w:color w:val="000000"/>
        </w:rPr>
        <w:t>r</w:t>
      </w:r>
      <w:r w:rsidR="00265B62" w:rsidRPr="002D2586">
        <w:rPr>
          <w:color w:val="000000"/>
        </w:rPr>
        <w:t>espondent</w:t>
      </w:r>
      <w:r w:rsidR="00265B62">
        <w:rPr>
          <w:color w:val="000000"/>
        </w:rPr>
        <w:t>’s</w:t>
      </w:r>
      <w:r w:rsidR="00265B62" w:rsidRPr="002D2586">
        <w:rPr>
          <w:color w:val="000000"/>
        </w:rPr>
        <w:t xml:space="preserve"> share of the proceeds.</w:t>
      </w:r>
    </w:p>
    <w:p w:rsidR="00265B62" w:rsidRPr="002D2586" w:rsidRDefault="00C4370C" w:rsidP="001F301D">
      <w:pPr>
        <w:spacing w:line="480" w:lineRule="auto"/>
      </w:pPr>
      <w:r>
        <w:rPr>
          <w:color w:val="000000"/>
        </w:rPr>
        <w:tab/>
      </w:r>
      <w:r w:rsidR="00265B62">
        <w:rPr>
          <w:color w:val="000000"/>
        </w:rPr>
        <w:t>On</w:t>
      </w:r>
      <w:r w:rsidR="00265B62" w:rsidRPr="002D2586">
        <w:rPr>
          <w:color w:val="000000"/>
        </w:rPr>
        <w:t xml:space="preserve"> August 12, 2008, Roque entered into a Super Corp BFA with </w:t>
      </w:r>
      <w:r>
        <w:rPr>
          <w:color w:val="000000"/>
        </w:rPr>
        <w:t>“</w:t>
      </w:r>
      <w:r w:rsidR="00265B62" w:rsidRPr="002D2586">
        <w:rPr>
          <w:color w:val="000000"/>
        </w:rPr>
        <w:t>H.</w:t>
      </w:r>
      <w:r>
        <w:rPr>
          <w:color w:val="000000"/>
        </w:rPr>
        <w:t xml:space="preserve"> </w:t>
      </w:r>
      <w:r w:rsidR="00265B62" w:rsidRPr="002D2586">
        <w:rPr>
          <w:color w:val="000000"/>
        </w:rPr>
        <w:t>M</w:t>
      </w:r>
      <w:r w:rsidR="00265B62">
        <w:rPr>
          <w:color w:val="000000"/>
        </w:rPr>
        <w:t xml:space="preserve">. </w:t>
      </w:r>
      <w:r w:rsidR="00265B62" w:rsidRPr="002D2586">
        <w:rPr>
          <w:color w:val="000000"/>
        </w:rPr>
        <w:t>Torrey, attorney at law</w:t>
      </w:r>
      <w:r w:rsidR="00265B62">
        <w:rPr>
          <w:color w:val="000000"/>
        </w:rPr>
        <w:t>.”</w:t>
      </w:r>
      <w:r w:rsidR="001F301D">
        <w:rPr>
          <w:color w:val="000000"/>
        </w:rPr>
        <w:t xml:space="preserve">  </w:t>
      </w:r>
      <w:r w:rsidR="00265B62" w:rsidRPr="002D2586">
        <w:rPr>
          <w:color w:val="000000"/>
        </w:rPr>
        <w:t>The Super Corp BFA promised Roque that he would receive a Super Corp and a</w:t>
      </w:r>
    </w:p>
    <w:p w:rsidR="00265B62" w:rsidRPr="002D2586" w:rsidRDefault="00265B62" w:rsidP="00265B62">
      <w:pPr>
        <w:spacing w:line="480" w:lineRule="auto"/>
      </w:pPr>
      <w:proofErr w:type="gramStart"/>
      <w:r w:rsidRPr="002D2586">
        <w:rPr>
          <w:color w:val="000000"/>
        </w:rPr>
        <w:t>loan</w:t>
      </w:r>
      <w:proofErr w:type="gramEnd"/>
      <w:r w:rsidRPr="002D2586">
        <w:rPr>
          <w:color w:val="000000"/>
        </w:rPr>
        <w:t xml:space="preserve"> of $1,215,000 in exchange for the </w:t>
      </w:r>
      <w:r>
        <w:rPr>
          <w:color w:val="000000"/>
        </w:rPr>
        <w:t>up-front</w:t>
      </w:r>
      <w:r w:rsidRPr="002D2586">
        <w:rPr>
          <w:color w:val="000000"/>
        </w:rPr>
        <w:t xml:space="preserve"> payment.</w:t>
      </w:r>
      <w:r w:rsidR="001F301D">
        <w:rPr>
          <w:color w:val="000000"/>
        </w:rPr>
        <w:t xml:space="preserve">  </w:t>
      </w:r>
      <w:r>
        <w:rPr>
          <w:color w:val="000000"/>
        </w:rPr>
        <w:t>In reality</w:t>
      </w:r>
      <w:r w:rsidRPr="002D2586">
        <w:rPr>
          <w:color w:val="000000"/>
        </w:rPr>
        <w:t>, at the time that respondent entered into the Super Corp BFA</w:t>
      </w:r>
      <w:r w:rsidR="001F301D">
        <w:rPr>
          <w:color w:val="000000"/>
        </w:rPr>
        <w:t xml:space="preserve"> </w:t>
      </w:r>
      <w:r w:rsidRPr="002D2586">
        <w:rPr>
          <w:color w:val="000000"/>
        </w:rPr>
        <w:t xml:space="preserve">with Roque, respondent knew that Roque would not receive a Super Corp </w:t>
      </w:r>
      <w:r w:rsidR="001F301D">
        <w:rPr>
          <w:color w:val="000000"/>
        </w:rPr>
        <w:t>or</w:t>
      </w:r>
      <w:r w:rsidRPr="002D2586">
        <w:rPr>
          <w:color w:val="000000"/>
        </w:rPr>
        <w:t xml:space="preserve"> any loan because respondent never intended to seek a loan on Roque</w:t>
      </w:r>
      <w:r>
        <w:rPr>
          <w:color w:val="000000"/>
        </w:rPr>
        <w:t>’s</w:t>
      </w:r>
      <w:r w:rsidRPr="002D2586">
        <w:rPr>
          <w:color w:val="000000"/>
        </w:rPr>
        <w:t xml:space="preserve"> behalf.</w:t>
      </w:r>
      <w:r w:rsidR="001F301D">
        <w:rPr>
          <w:color w:val="000000"/>
        </w:rPr>
        <w:t xml:space="preserve">  Further, i</w:t>
      </w:r>
      <w:r>
        <w:rPr>
          <w:color w:val="000000"/>
        </w:rPr>
        <w:t>n reality</w:t>
      </w:r>
      <w:r w:rsidRPr="002D2586">
        <w:rPr>
          <w:color w:val="000000"/>
        </w:rPr>
        <w:t xml:space="preserve">, respondent knew that he intended to collect the </w:t>
      </w:r>
      <w:r>
        <w:rPr>
          <w:color w:val="000000"/>
        </w:rPr>
        <w:t>up-front</w:t>
      </w:r>
      <w:r w:rsidRPr="002D2586">
        <w:rPr>
          <w:color w:val="000000"/>
        </w:rPr>
        <w:t xml:space="preserve"> fee</w:t>
      </w:r>
      <w:r w:rsidR="001F301D">
        <w:rPr>
          <w:color w:val="000000"/>
        </w:rPr>
        <w:t xml:space="preserve"> </w:t>
      </w:r>
      <w:r w:rsidRPr="002D2586">
        <w:rPr>
          <w:color w:val="000000"/>
        </w:rPr>
        <w:t xml:space="preserve">and take no further action on </w:t>
      </w:r>
      <w:r w:rsidR="001F301D">
        <w:rPr>
          <w:color w:val="000000"/>
        </w:rPr>
        <w:t xml:space="preserve">Roque’s </w:t>
      </w:r>
      <w:r w:rsidRPr="002D2586">
        <w:rPr>
          <w:color w:val="000000"/>
        </w:rPr>
        <w:t>behalf</w:t>
      </w:r>
      <w:r w:rsidR="001F301D">
        <w:rPr>
          <w:color w:val="000000"/>
        </w:rPr>
        <w:t>.</w:t>
      </w:r>
    </w:p>
    <w:p w:rsidR="006936FF" w:rsidRPr="002D2586" w:rsidRDefault="001F301D" w:rsidP="001F301D">
      <w:pPr>
        <w:spacing w:line="480" w:lineRule="auto"/>
      </w:pPr>
      <w:r>
        <w:rPr>
          <w:color w:val="000000"/>
        </w:rPr>
        <w:tab/>
      </w:r>
      <w:r w:rsidR="00265B62" w:rsidRPr="002D2586">
        <w:rPr>
          <w:color w:val="000000"/>
        </w:rPr>
        <w:t>Between July 2008 and February 2009</w:t>
      </w:r>
      <w:r>
        <w:rPr>
          <w:color w:val="000000"/>
        </w:rPr>
        <w:t>, r</w:t>
      </w:r>
      <w:r w:rsidR="00265B62" w:rsidRPr="002D2586">
        <w:rPr>
          <w:color w:val="000000"/>
        </w:rPr>
        <w:t>espondent or</w:t>
      </w:r>
      <w:r>
        <w:rPr>
          <w:color w:val="000000"/>
        </w:rPr>
        <w:t xml:space="preserve"> </w:t>
      </w:r>
      <w:r w:rsidR="00265B62" w:rsidRPr="002D2586">
        <w:rPr>
          <w:color w:val="000000"/>
        </w:rPr>
        <w:t>someone acting at respondent</w:t>
      </w:r>
      <w:r w:rsidR="00265B62">
        <w:rPr>
          <w:color w:val="000000"/>
        </w:rPr>
        <w:t>’s</w:t>
      </w:r>
      <w:r w:rsidR="00265B62" w:rsidRPr="002D2586">
        <w:rPr>
          <w:color w:val="000000"/>
        </w:rPr>
        <w:t xml:space="preserve"> request, informed Roque that </w:t>
      </w:r>
      <w:r>
        <w:rPr>
          <w:color w:val="000000"/>
        </w:rPr>
        <w:t>h</w:t>
      </w:r>
      <w:r w:rsidR="00265B62" w:rsidRPr="002D2586">
        <w:rPr>
          <w:color w:val="000000"/>
        </w:rPr>
        <w:t>e would receive his Super Corp and funding imminently.</w:t>
      </w:r>
      <w:r>
        <w:rPr>
          <w:color w:val="000000"/>
        </w:rPr>
        <w:t xml:space="preserve">  </w:t>
      </w:r>
      <w:r w:rsidR="00D14637">
        <w:rPr>
          <w:color w:val="000000"/>
        </w:rPr>
        <w:t>In reality</w:t>
      </w:r>
      <w:r w:rsidR="006936FF" w:rsidRPr="002D2586">
        <w:rPr>
          <w:color w:val="000000"/>
        </w:rPr>
        <w:t>, respondent knew that Roque would never receive a Super</w:t>
      </w:r>
      <w:r>
        <w:rPr>
          <w:color w:val="000000"/>
        </w:rPr>
        <w:t xml:space="preserve"> </w:t>
      </w:r>
      <w:r w:rsidR="006936FF" w:rsidRPr="002D2586">
        <w:rPr>
          <w:color w:val="000000"/>
        </w:rPr>
        <w:t>Corp</w:t>
      </w:r>
      <w:r>
        <w:rPr>
          <w:color w:val="000000"/>
        </w:rPr>
        <w:t>;</w:t>
      </w:r>
      <w:r w:rsidR="006936FF" w:rsidRPr="002D2586">
        <w:rPr>
          <w:color w:val="000000"/>
        </w:rPr>
        <w:t xml:space="preserve"> that respondent had made no efforts to obtain a Super Corp for Roque</w:t>
      </w:r>
      <w:r>
        <w:rPr>
          <w:color w:val="000000"/>
        </w:rPr>
        <w:t>;</w:t>
      </w:r>
      <w:r w:rsidR="006936FF" w:rsidRPr="002D2586">
        <w:rPr>
          <w:color w:val="000000"/>
        </w:rPr>
        <w:t xml:space="preserve"> and that Roque would never receive any loan funding.</w:t>
      </w:r>
    </w:p>
    <w:p w:rsidR="006936FF" w:rsidRPr="002D2586" w:rsidRDefault="001F301D" w:rsidP="006936FF">
      <w:pPr>
        <w:spacing w:line="480" w:lineRule="auto"/>
      </w:pPr>
      <w:r>
        <w:rPr>
          <w:color w:val="000000"/>
        </w:rPr>
        <w:tab/>
      </w:r>
      <w:r w:rsidR="00305522">
        <w:rPr>
          <w:color w:val="000000"/>
        </w:rPr>
        <w:t>On</w:t>
      </w:r>
      <w:r w:rsidR="006936FF" w:rsidRPr="002D2586">
        <w:rPr>
          <w:color w:val="000000"/>
        </w:rPr>
        <w:t xml:space="preserve"> February 3, 2009, Roque sent respondent an email requesting that</w:t>
      </w:r>
      <w:r>
        <w:rPr>
          <w:color w:val="000000"/>
        </w:rPr>
        <w:t xml:space="preserve"> </w:t>
      </w:r>
      <w:r w:rsidR="006936FF" w:rsidRPr="002D2586">
        <w:rPr>
          <w:color w:val="000000"/>
        </w:rPr>
        <w:t>respondent inform Roque when Roque would receive the Super Corp and funding.</w:t>
      </w:r>
    </w:p>
    <w:p w:rsidR="006936FF" w:rsidRPr="002D2586" w:rsidRDefault="00E16C84" w:rsidP="006936FF">
      <w:pPr>
        <w:spacing w:line="480" w:lineRule="auto"/>
      </w:pPr>
      <w:r>
        <w:rPr>
          <w:color w:val="000000"/>
        </w:rPr>
        <w:lastRenderedPageBreak/>
        <w:tab/>
      </w:r>
      <w:r w:rsidR="00305522">
        <w:rPr>
          <w:color w:val="000000"/>
        </w:rPr>
        <w:t>On</w:t>
      </w:r>
      <w:r w:rsidR="006936FF" w:rsidRPr="002D2586">
        <w:rPr>
          <w:color w:val="000000"/>
        </w:rPr>
        <w:t xml:space="preserve"> February 4, 2009, respondent sent Roque an email explaining that the delay on Roque</w:t>
      </w:r>
      <w:r w:rsidR="00F73A61">
        <w:rPr>
          <w:color w:val="000000"/>
        </w:rPr>
        <w:t>’s</w:t>
      </w:r>
      <w:r w:rsidR="006936FF" w:rsidRPr="002D2586">
        <w:rPr>
          <w:color w:val="000000"/>
        </w:rPr>
        <w:t xml:space="preserve"> matter was caused by one of respondent</w:t>
      </w:r>
      <w:r w:rsidR="00F73A61">
        <w:rPr>
          <w:color w:val="000000"/>
        </w:rPr>
        <w:t>’s</w:t>
      </w:r>
      <w:r w:rsidR="006936FF" w:rsidRPr="002D2586">
        <w:rPr>
          <w:color w:val="000000"/>
        </w:rPr>
        <w:t xml:space="preserve"> ex-employees</w:t>
      </w:r>
      <w:r w:rsidR="006936FF">
        <w:rPr>
          <w:color w:val="000000"/>
        </w:rPr>
        <w:t xml:space="preserve">.  </w:t>
      </w:r>
      <w:r w:rsidR="006936FF" w:rsidRPr="002D2586">
        <w:rPr>
          <w:color w:val="000000"/>
        </w:rPr>
        <w:t>Respondent stated that he now was personally handling Roque</w:t>
      </w:r>
      <w:r w:rsidR="00F73A61">
        <w:rPr>
          <w:color w:val="000000"/>
        </w:rPr>
        <w:t>’s</w:t>
      </w:r>
      <w:r w:rsidR="006936FF" w:rsidRPr="002D2586">
        <w:rPr>
          <w:color w:val="000000"/>
        </w:rPr>
        <w:t xml:space="preserve"> file and respondent needed time to check with the lending underwriters to ascertain how quickly funding would occur</w:t>
      </w:r>
      <w:r w:rsidR="006936FF">
        <w:rPr>
          <w:color w:val="000000"/>
        </w:rPr>
        <w:t xml:space="preserve">.  </w:t>
      </w:r>
      <w:r w:rsidR="006936FF" w:rsidRPr="002D2586">
        <w:rPr>
          <w:color w:val="000000"/>
        </w:rPr>
        <w:t>Respondent represented that he should have an answer within the next 5-10 business days</w:t>
      </w:r>
      <w:r w:rsidR="00C740CB">
        <w:rPr>
          <w:color w:val="000000"/>
        </w:rPr>
        <w:t xml:space="preserve"> and</w:t>
      </w:r>
      <w:r w:rsidR="006936FF" w:rsidRPr="002D2586">
        <w:rPr>
          <w:color w:val="000000"/>
        </w:rPr>
        <w:t xml:space="preserve"> that</w:t>
      </w:r>
      <w:r w:rsidR="00C740CB">
        <w:rPr>
          <w:color w:val="000000"/>
        </w:rPr>
        <w:t>,</w:t>
      </w:r>
      <w:r w:rsidR="006936FF" w:rsidRPr="002D2586">
        <w:rPr>
          <w:color w:val="000000"/>
        </w:rPr>
        <w:t xml:space="preserve"> after he received the information from the loan underwriters, respondent would have the actual lender approval within 5-10 business days</w:t>
      </w:r>
      <w:r w:rsidR="006936FF">
        <w:rPr>
          <w:color w:val="000000"/>
        </w:rPr>
        <w:t xml:space="preserve">.  </w:t>
      </w:r>
      <w:r w:rsidR="00C740CB">
        <w:rPr>
          <w:color w:val="000000"/>
        </w:rPr>
        <w:t>He</w:t>
      </w:r>
      <w:r w:rsidR="006936FF" w:rsidRPr="002D2586">
        <w:rPr>
          <w:color w:val="000000"/>
        </w:rPr>
        <w:t xml:space="preserve"> emphasized that he would </w:t>
      </w:r>
      <w:r w:rsidR="00BC0750">
        <w:rPr>
          <w:color w:val="000000"/>
        </w:rPr>
        <w:t>“</w:t>
      </w:r>
      <w:r w:rsidR="006936FF" w:rsidRPr="002D2586">
        <w:rPr>
          <w:color w:val="000000"/>
        </w:rPr>
        <w:t>do everything in [his] power to finalize [Roque</w:t>
      </w:r>
      <w:r w:rsidR="00F73A61">
        <w:rPr>
          <w:color w:val="000000"/>
        </w:rPr>
        <w:t>’s</w:t>
      </w:r>
      <w:r w:rsidR="006936FF" w:rsidRPr="002D2586">
        <w:rPr>
          <w:color w:val="000000"/>
        </w:rPr>
        <w:t>] funding within the next 20-30 business days (or less), or [respondent would] simply refund [Roque</w:t>
      </w:r>
      <w:r w:rsidR="00F73A61">
        <w:rPr>
          <w:color w:val="000000"/>
        </w:rPr>
        <w:t>’s</w:t>
      </w:r>
      <w:r w:rsidR="006936FF" w:rsidRPr="002D2586">
        <w:rPr>
          <w:color w:val="000000"/>
        </w:rPr>
        <w:t>] origination fees, pursuant to [his] BFA</w:t>
      </w:r>
      <w:r w:rsidR="00935EA4">
        <w:rPr>
          <w:color w:val="000000"/>
        </w:rPr>
        <w:t>.</w:t>
      </w:r>
      <w:r w:rsidR="00BC0750">
        <w:rPr>
          <w:color w:val="000000"/>
        </w:rPr>
        <w:t>”</w:t>
      </w:r>
      <w:r w:rsidR="00C740CB">
        <w:rPr>
          <w:color w:val="000000"/>
        </w:rPr>
        <w:t xml:space="preserve">  </w:t>
      </w:r>
      <w:r w:rsidR="00D14637">
        <w:rPr>
          <w:color w:val="000000"/>
        </w:rPr>
        <w:t>In reality</w:t>
      </w:r>
      <w:r w:rsidR="006936FF" w:rsidRPr="002D2586">
        <w:rPr>
          <w:color w:val="000000"/>
        </w:rPr>
        <w:t>, respondent knew that Roque would not receive a loan within</w:t>
      </w:r>
      <w:r w:rsidR="00C740CB">
        <w:rPr>
          <w:color w:val="000000"/>
        </w:rPr>
        <w:t xml:space="preserve"> </w:t>
      </w:r>
      <w:r w:rsidR="006936FF" w:rsidRPr="002D2586">
        <w:rPr>
          <w:color w:val="000000"/>
        </w:rPr>
        <w:t xml:space="preserve">the next 20-30 business days, or at all, because </w:t>
      </w:r>
      <w:r w:rsidR="00C740CB">
        <w:rPr>
          <w:color w:val="000000"/>
        </w:rPr>
        <w:t>he</w:t>
      </w:r>
      <w:r w:rsidR="006936FF" w:rsidRPr="002D2586">
        <w:rPr>
          <w:color w:val="000000"/>
        </w:rPr>
        <w:t xml:space="preserve"> did not have access to any loan funding sources and </w:t>
      </w:r>
      <w:r w:rsidR="00C740CB">
        <w:rPr>
          <w:color w:val="000000"/>
        </w:rPr>
        <w:t>he</w:t>
      </w:r>
      <w:r w:rsidR="006936FF" w:rsidRPr="002D2586">
        <w:rPr>
          <w:color w:val="000000"/>
        </w:rPr>
        <w:t xml:space="preserve"> never intended to seek any funding for Roque.</w:t>
      </w:r>
    </w:p>
    <w:p w:rsidR="006936FF" w:rsidRPr="002D2586" w:rsidRDefault="00C740CB" w:rsidP="006936FF">
      <w:pPr>
        <w:spacing w:line="480" w:lineRule="auto"/>
      </w:pPr>
      <w:r>
        <w:rPr>
          <w:color w:val="000000"/>
        </w:rPr>
        <w:tab/>
      </w:r>
      <w:r w:rsidR="00305522">
        <w:rPr>
          <w:color w:val="000000"/>
        </w:rPr>
        <w:t>On</w:t>
      </w:r>
      <w:r w:rsidR="006936FF" w:rsidRPr="002D2586">
        <w:rPr>
          <w:color w:val="000000"/>
        </w:rPr>
        <w:t xml:space="preserve"> February 19, 2009, Roque sent respondent an email </w:t>
      </w:r>
      <w:r>
        <w:rPr>
          <w:color w:val="000000"/>
        </w:rPr>
        <w:t>asking him to</w:t>
      </w:r>
      <w:r w:rsidR="006936FF" w:rsidRPr="002D2586">
        <w:rPr>
          <w:color w:val="000000"/>
        </w:rPr>
        <w:t xml:space="preserve"> contact Roque to discuss his file</w:t>
      </w:r>
      <w:r w:rsidR="006936FF">
        <w:rPr>
          <w:color w:val="000000"/>
        </w:rPr>
        <w:t xml:space="preserve">.  </w:t>
      </w:r>
      <w:r>
        <w:rPr>
          <w:color w:val="000000"/>
        </w:rPr>
        <w:t>The next day</w:t>
      </w:r>
      <w:r w:rsidR="006936FF">
        <w:rPr>
          <w:color w:val="000000"/>
        </w:rPr>
        <w:t xml:space="preserve">, </w:t>
      </w:r>
      <w:r w:rsidR="006936FF" w:rsidRPr="002D2586">
        <w:rPr>
          <w:color w:val="000000"/>
        </w:rPr>
        <w:t xml:space="preserve">respondent </w:t>
      </w:r>
      <w:r>
        <w:rPr>
          <w:color w:val="000000"/>
        </w:rPr>
        <w:t>wrote back</w:t>
      </w:r>
      <w:r w:rsidR="006936FF" w:rsidRPr="002D2586">
        <w:rPr>
          <w:color w:val="000000"/>
        </w:rPr>
        <w:t xml:space="preserve"> indicating that </w:t>
      </w:r>
      <w:r>
        <w:rPr>
          <w:color w:val="000000"/>
        </w:rPr>
        <w:t>he</w:t>
      </w:r>
      <w:r w:rsidR="006936FF" w:rsidRPr="002D2586">
        <w:rPr>
          <w:color w:val="000000"/>
        </w:rPr>
        <w:t xml:space="preserve"> was in the process of obtaining Roque</w:t>
      </w:r>
      <w:r w:rsidR="00F73A61">
        <w:rPr>
          <w:color w:val="000000"/>
        </w:rPr>
        <w:t>’s</w:t>
      </w:r>
      <w:r w:rsidR="006936FF" w:rsidRPr="002D2586">
        <w:rPr>
          <w:color w:val="000000"/>
        </w:rPr>
        <w:t xml:space="preserve"> Super Corp but </w:t>
      </w:r>
      <w:r>
        <w:rPr>
          <w:color w:val="000000"/>
        </w:rPr>
        <w:t>he</w:t>
      </w:r>
      <w:r w:rsidR="006936FF" w:rsidRPr="002D2586">
        <w:rPr>
          <w:color w:val="000000"/>
        </w:rPr>
        <w:t xml:space="preserve"> needed to speak with his processors</w:t>
      </w:r>
      <w:r w:rsidR="006936FF">
        <w:rPr>
          <w:color w:val="000000"/>
        </w:rPr>
        <w:t xml:space="preserve">.  </w:t>
      </w:r>
      <w:r w:rsidR="006936FF" w:rsidRPr="002D2586">
        <w:rPr>
          <w:color w:val="000000"/>
        </w:rPr>
        <w:t>Respondent assured Roque that his file would be given top priority.</w:t>
      </w:r>
      <w:r>
        <w:rPr>
          <w:color w:val="000000"/>
        </w:rPr>
        <w:t xml:space="preserve">  </w:t>
      </w:r>
      <w:r w:rsidR="00D14637">
        <w:rPr>
          <w:color w:val="000000"/>
        </w:rPr>
        <w:t>In reality</w:t>
      </w:r>
      <w:r w:rsidR="006936FF" w:rsidRPr="002D2586">
        <w:rPr>
          <w:color w:val="000000"/>
        </w:rPr>
        <w:t>, respondent knew that he would take no action on Roque</w:t>
      </w:r>
      <w:r w:rsidR="00F73A61">
        <w:rPr>
          <w:color w:val="000000"/>
        </w:rPr>
        <w:t>’s</w:t>
      </w:r>
      <w:r>
        <w:rPr>
          <w:color w:val="000000"/>
        </w:rPr>
        <w:t xml:space="preserve"> </w:t>
      </w:r>
      <w:r w:rsidR="006936FF" w:rsidRPr="002D2586">
        <w:rPr>
          <w:color w:val="000000"/>
        </w:rPr>
        <w:t>matter because respondent had no intention of obtaining a Super Corp or funding for Roque.</w:t>
      </w:r>
    </w:p>
    <w:p w:rsidR="006936FF" w:rsidRPr="002D2586" w:rsidRDefault="008F316D" w:rsidP="006936FF">
      <w:pPr>
        <w:spacing w:line="480" w:lineRule="auto"/>
      </w:pPr>
      <w:r>
        <w:rPr>
          <w:color w:val="000000"/>
        </w:rPr>
        <w:tab/>
      </w:r>
      <w:r w:rsidR="00305522">
        <w:rPr>
          <w:color w:val="000000"/>
        </w:rPr>
        <w:t>On</w:t>
      </w:r>
      <w:r w:rsidR="006936FF" w:rsidRPr="002D2586">
        <w:rPr>
          <w:color w:val="000000"/>
        </w:rPr>
        <w:t xml:space="preserve"> March 4, 2009, respondent indicated that his processor, Andre Smith, was working on Roque</w:t>
      </w:r>
      <w:r w:rsidR="00F73A61">
        <w:rPr>
          <w:color w:val="000000"/>
        </w:rPr>
        <w:t>’s</w:t>
      </w:r>
      <w:r w:rsidR="006936FF" w:rsidRPr="002D2586">
        <w:rPr>
          <w:color w:val="000000"/>
        </w:rPr>
        <w:t xml:space="preserve"> corporate funding </w:t>
      </w:r>
      <w:r w:rsidR="00BC0750">
        <w:rPr>
          <w:color w:val="000000"/>
        </w:rPr>
        <w:t>“</w:t>
      </w:r>
      <w:r w:rsidR="006936FF" w:rsidRPr="002D2586">
        <w:rPr>
          <w:color w:val="000000"/>
        </w:rPr>
        <w:t>as we speak</w:t>
      </w:r>
      <w:r w:rsidR="00935EA4">
        <w:rPr>
          <w:color w:val="000000"/>
        </w:rPr>
        <w:t>.</w:t>
      </w:r>
      <w:r w:rsidR="00BC0750">
        <w:rPr>
          <w:color w:val="000000"/>
        </w:rPr>
        <w:t>”</w:t>
      </w:r>
      <w:r w:rsidR="006936FF" w:rsidRPr="002D2586">
        <w:rPr>
          <w:color w:val="000000"/>
        </w:rPr>
        <w:t xml:space="preserve"> </w:t>
      </w:r>
      <w:r>
        <w:rPr>
          <w:color w:val="000000"/>
        </w:rPr>
        <w:t xml:space="preserve"> </w:t>
      </w:r>
      <w:r w:rsidR="006936FF" w:rsidRPr="002D2586">
        <w:rPr>
          <w:color w:val="000000"/>
        </w:rPr>
        <w:t>Respondent assured Roque that his corporate funding was proceeding forward</w:t>
      </w:r>
      <w:r w:rsidR="006936FF">
        <w:rPr>
          <w:color w:val="000000"/>
        </w:rPr>
        <w:t xml:space="preserve">.  </w:t>
      </w:r>
      <w:r w:rsidR="00D14637">
        <w:rPr>
          <w:color w:val="000000"/>
        </w:rPr>
        <w:t>In reality</w:t>
      </w:r>
      <w:r w:rsidR="006936FF" w:rsidRPr="002D2586">
        <w:rPr>
          <w:color w:val="000000"/>
        </w:rPr>
        <w:t>, respondent knew that</w:t>
      </w:r>
      <w:r w:rsidR="006936FF">
        <w:rPr>
          <w:color w:val="000000"/>
        </w:rPr>
        <w:t xml:space="preserve"> </w:t>
      </w:r>
      <w:r w:rsidR="006936FF" w:rsidRPr="002D2586">
        <w:rPr>
          <w:color w:val="000000"/>
        </w:rPr>
        <w:t>Andre Smith was not working on Roque</w:t>
      </w:r>
      <w:r w:rsidR="00F73A61">
        <w:rPr>
          <w:color w:val="000000"/>
        </w:rPr>
        <w:t>’s</w:t>
      </w:r>
      <w:r w:rsidR="006936FF" w:rsidRPr="002D2586">
        <w:rPr>
          <w:color w:val="000000"/>
        </w:rPr>
        <w:t xml:space="preserve"> corporation funding and that respondent was taking no action to obtain funding for Roque.</w:t>
      </w:r>
    </w:p>
    <w:p w:rsidR="006936FF" w:rsidRPr="002D2586" w:rsidRDefault="00D62248" w:rsidP="006936FF">
      <w:pPr>
        <w:spacing w:line="480" w:lineRule="auto"/>
      </w:pPr>
      <w:r>
        <w:rPr>
          <w:color w:val="000000"/>
        </w:rPr>
        <w:lastRenderedPageBreak/>
        <w:tab/>
        <w:t>Between</w:t>
      </w:r>
      <w:r w:rsidR="006936FF" w:rsidRPr="002D2586">
        <w:rPr>
          <w:color w:val="000000"/>
        </w:rPr>
        <w:t xml:space="preserve"> October 2008 </w:t>
      </w:r>
      <w:r>
        <w:rPr>
          <w:color w:val="000000"/>
        </w:rPr>
        <w:t>and</w:t>
      </w:r>
      <w:r w:rsidR="006936FF" w:rsidRPr="002D2586">
        <w:rPr>
          <w:color w:val="000000"/>
        </w:rPr>
        <w:t xml:space="preserve"> April 2009</w:t>
      </w:r>
      <w:r w:rsidR="006936FF">
        <w:rPr>
          <w:color w:val="000000"/>
        </w:rPr>
        <w:t xml:space="preserve">, </w:t>
      </w:r>
      <w:r w:rsidR="006936FF" w:rsidRPr="002D2586">
        <w:rPr>
          <w:color w:val="000000"/>
        </w:rPr>
        <w:t>Roque incurred</w:t>
      </w:r>
      <w:r>
        <w:rPr>
          <w:color w:val="000000"/>
        </w:rPr>
        <w:t xml:space="preserve"> </w:t>
      </w:r>
      <w:r w:rsidR="006936FF" w:rsidRPr="002D2586">
        <w:rPr>
          <w:color w:val="000000"/>
        </w:rPr>
        <w:t xml:space="preserve">additional </w:t>
      </w:r>
      <w:r w:rsidR="00BA1A5A">
        <w:rPr>
          <w:color w:val="000000"/>
        </w:rPr>
        <w:t xml:space="preserve">monthly </w:t>
      </w:r>
      <w:r w:rsidR="006936FF" w:rsidRPr="002D2586">
        <w:rPr>
          <w:color w:val="000000"/>
        </w:rPr>
        <w:t xml:space="preserve">expenses of </w:t>
      </w:r>
      <w:r w:rsidR="00BA1A5A">
        <w:rPr>
          <w:color w:val="000000"/>
        </w:rPr>
        <w:t xml:space="preserve">about </w:t>
      </w:r>
      <w:r w:rsidR="006936FF" w:rsidRPr="002D2586">
        <w:rPr>
          <w:color w:val="000000"/>
        </w:rPr>
        <w:t>$2</w:t>
      </w:r>
      <w:r w:rsidR="00BA1A5A">
        <w:rPr>
          <w:color w:val="000000"/>
        </w:rPr>
        <w:t>2</w:t>
      </w:r>
      <w:r w:rsidR="006936FF" w:rsidRPr="002D2586">
        <w:rPr>
          <w:color w:val="000000"/>
        </w:rPr>
        <w:t>3</w:t>
      </w:r>
      <w:r w:rsidR="00BA1A5A">
        <w:rPr>
          <w:rStyle w:val="FootnoteReference"/>
          <w:color w:val="000000"/>
        </w:rPr>
        <w:footnoteReference w:id="4"/>
      </w:r>
      <w:r w:rsidR="006936FF" w:rsidRPr="002D2586">
        <w:rPr>
          <w:color w:val="000000"/>
        </w:rPr>
        <w:t xml:space="preserve"> because respondent required Roque to set up a virtual office </w:t>
      </w:r>
      <w:r w:rsidR="00BA1A5A">
        <w:rPr>
          <w:color w:val="000000"/>
        </w:rPr>
        <w:t>prior to receiving</w:t>
      </w:r>
      <w:r w:rsidR="006936FF" w:rsidRPr="002D2586">
        <w:rPr>
          <w:color w:val="000000"/>
        </w:rPr>
        <w:t xml:space="preserve"> his Super Corp</w:t>
      </w:r>
      <w:r w:rsidR="00D161D4">
        <w:rPr>
          <w:color w:val="000000"/>
        </w:rPr>
        <w:t xml:space="preserve"> as well as at least $275 to obtain a business license</w:t>
      </w:r>
      <w:proofErr w:type="gramStart"/>
      <w:r w:rsidR="00D161D4">
        <w:rPr>
          <w:color w:val="000000"/>
        </w:rPr>
        <w:t>.</w:t>
      </w:r>
      <w:r w:rsidR="006936FF" w:rsidRPr="002D2586">
        <w:rPr>
          <w:color w:val="000000"/>
        </w:rPr>
        <w:t>.</w:t>
      </w:r>
      <w:proofErr w:type="gramEnd"/>
    </w:p>
    <w:p w:rsidR="006936FF" w:rsidRPr="002D2586" w:rsidRDefault="008F1212" w:rsidP="006936FF">
      <w:pPr>
        <w:spacing w:line="480" w:lineRule="auto"/>
      </w:pPr>
      <w:r>
        <w:rPr>
          <w:color w:val="000000"/>
        </w:rPr>
        <w:tab/>
      </w:r>
      <w:r w:rsidR="00305522">
        <w:rPr>
          <w:color w:val="000000"/>
        </w:rPr>
        <w:t>On</w:t>
      </w:r>
      <w:r w:rsidR="006936FF" w:rsidRPr="002D2586">
        <w:rPr>
          <w:color w:val="000000"/>
        </w:rPr>
        <w:t xml:space="preserve"> April 20, 2009, Roque sent respondent an email indicating that all</w:t>
      </w:r>
      <w:r>
        <w:rPr>
          <w:color w:val="000000"/>
        </w:rPr>
        <w:t xml:space="preserve"> </w:t>
      </w:r>
      <w:r w:rsidR="006936FF" w:rsidRPr="002D2586">
        <w:rPr>
          <w:color w:val="000000"/>
        </w:rPr>
        <w:t>respondent had done was give Roque the run around</w:t>
      </w:r>
      <w:r>
        <w:rPr>
          <w:color w:val="000000"/>
        </w:rPr>
        <w:t xml:space="preserve"> and that he had</w:t>
      </w:r>
      <w:r w:rsidR="006936FF" w:rsidRPr="002D2586">
        <w:rPr>
          <w:color w:val="000000"/>
        </w:rPr>
        <w:t xml:space="preserve"> caused Roque to incur additional expenses of $223 per month since October 2008 because respondent</w:t>
      </w:r>
      <w:r w:rsidR="00F73A61">
        <w:rPr>
          <w:color w:val="000000"/>
        </w:rPr>
        <w:t>’s</w:t>
      </w:r>
      <w:r w:rsidR="006936FF" w:rsidRPr="002D2586">
        <w:rPr>
          <w:color w:val="000000"/>
        </w:rPr>
        <w:t xml:space="preserve"> office demanded that Roque pay a business license fee and set up a virtual office before he received his Super Corp</w:t>
      </w:r>
      <w:r w:rsidR="006936FF">
        <w:rPr>
          <w:color w:val="000000"/>
        </w:rPr>
        <w:t xml:space="preserve">.  </w:t>
      </w:r>
      <w:r w:rsidR="006936FF" w:rsidRPr="002D2586">
        <w:rPr>
          <w:color w:val="000000"/>
        </w:rPr>
        <w:t xml:space="preserve">Roque requested that respondent refund the entire $30,000 </w:t>
      </w:r>
      <w:r w:rsidR="00C76889">
        <w:rPr>
          <w:color w:val="000000"/>
        </w:rPr>
        <w:t>up-front</w:t>
      </w:r>
      <w:r w:rsidR="006936FF" w:rsidRPr="002D2586">
        <w:rPr>
          <w:color w:val="000000"/>
        </w:rPr>
        <w:t xml:space="preserve"> payment and the additional monthly expenses Roque incurred to set up the Super Corp.</w:t>
      </w:r>
    </w:p>
    <w:p w:rsidR="006936FF" w:rsidRPr="002D2586" w:rsidRDefault="008F1212" w:rsidP="008F1212">
      <w:pPr>
        <w:spacing w:line="480" w:lineRule="auto"/>
      </w:pPr>
      <w:r>
        <w:rPr>
          <w:color w:val="000000"/>
        </w:rPr>
        <w:tab/>
      </w:r>
      <w:r w:rsidR="00305522">
        <w:rPr>
          <w:color w:val="000000"/>
        </w:rPr>
        <w:t>On</w:t>
      </w:r>
      <w:r w:rsidR="006936FF" w:rsidRPr="002D2586">
        <w:rPr>
          <w:color w:val="000000"/>
        </w:rPr>
        <w:t xml:space="preserve"> April 22, 2009, respondent sent Roque an email indicating that his corporation</w:t>
      </w:r>
      <w:r w:rsidR="00F73A61">
        <w:rPr>
          <w:color w:val="000000"/>
        </w:rPr>
        <w:t>’s</w:t>
      </w:r>
      <w:r w:rsidR="006936FF" w:rsidRPr="002D2586">
        <w:rPr>
          <w:color w:val="000000"/>
        </w:rPr>
        <w:t xml:space="preserve"> funding had been submitted to respondent</w:t>
      </w:r>
      <w:r w:rsidR="00F73A61">
        <w:rPr>
          <w:color w:val="000000"/>
        </w:rPr>
        <w:t>’s</w:t>
      </w:r>
      <w:r w:rsidR="006936FF" w:rsidRPr="002D2586">
        <w:rPr>
          <w:color w:val="000000"/>
        </w:rPr>
        <w:t xml:space="preserve"> lenders and respondent was simply awaiting approvals</w:t>
      </w:r>
      <w:r w:rsidR="006936FF">
        <w:rPr>
          <w:color w:val="000000"/>
        </w:rPr>
        <w:t xml:space="preserve">.  </w:t>
      </w:r>
      <w:r w:rsidR="006936FF" w:rsidRPr="002D2586">
        <w:rPr>
          <w:color w:val="000000"/>
        </w:rPr>
        <w:t xml:space="preserve">Respondent represented that the funding was </w:t>
      </w:r>
      <w:r w:rsidR="00BC0750">
        <w:rPr>
          <w:color w:val="000000"/>
        </w:rPr>
        <w:t>“</w:t>
      </w:r>
      <w:r w:rsidR="006936FF" w:rsidRPr="002D2586">
        <w:rPr>
          <w:color w:val="000000"/>
        </w:rPr>
        <w:t>forthcoming shortly</w:t>
      </w:r>
      <w:r w:rsidR="00BC0750">
        <w:rPr>
          <w:color w:val="000000"/>
        </w:rPr>
        <w:t>”</w:t>
      </w:r>
      <w:r w:rsidR="006936FF" w:rsidRPr="002D2586">
        <w:rPr>
          <w:color w:val="000000"/>
        </w:rPr>
        <w:t xml:space="preserve"> after the end of April</w:t>
      </w:r>
      <w:r w:rsidR="006936FF">
        <w:rPr>
          <w:color w:val="000000"/>
        </w:rPr>
        <w:t xml:space="preserve">.  </w:t>
      </w:r>
      <w:r w:rsidR="006936FF" w:rsidRPr="002D2586">
        <w:rPr>
          <w:color w:val="000000"/>
        </w:rPr>
        <w:t>Respondent stated that Roque</w:t>
      </w:r>
      <w:r w:rsidR="00F73A61">
        <w:rPr>
          <w:color w:val="000000"/>
        </w:rPr>
        <w:t>’s</w:t>
      </w:r>
      <w:r w:rsidR="006936FF" w:rsidRPr="002D2586">
        <w:rPr>
          <w:color w:val="000000"/>
        </w:rPr>
        <w:t xml:space="preserve"> funding was </w:t>
      </w:r>
      <w:r w:rsidR="00BC0750">
        <w:rPr>
          <w:color w:val="000000"/>
        </w:rPr>
        <w:t>“</w:t>
      </w:r>
      <w:r w:rsidR="006936FF" w:rsidRPr="002D2586">
        <w:rPr>
          <w:color w:val="000000"/>
        </w:rPr>
        <w:t>right around the corner.</w:t>
      </w:r>
      <w:r>
        <w:rPr>
          <w:color w:val="000000"/>
        </w:rPr>
        <w:t xml:space="preserve">”  </w:t>
      </w:r>
      <w:r w:rsidR="00D14637">
        <w:rPr>
          <w:color w:val="000000"/>
        </w:rPr>
        <w:t>In reality</w:t>
      </w:r>
      <w:r w:rsidR="006936FF" w:rsidRPr="002D2586">
        <w:rPr>
          <w:color w:val="000000"/>
        </w:rPr>
        <w:t xml:space="preserve">, </w:t>
      </w:r>
      <w:r>
        <w:rPr>
          <w:color w:val="000000"/>
        </w:rPr>
        <w:t>r</w:t>
      </w:r>
      <w:r w:rsidR="006936FF" w:rsidRPr="002D2586">
        <w:rPr>
          <w:color w:val="000000"/>
        </w:rPr>
        <w:t>espondent knew that Roque</w:t>
      </w:r>
      <w:r w:rsidR="00F73A61">
        <w:rPr>
          <w:color w:val="000000"/>
        </w:rPr>
        <w:t>’s</w:t>
      </w:r>
      <w:r w:rsidR="006936FF" w:rsidRPr="002D2586">
        <w:rPr>
          <w:color w:val="000000"/>
        </w:rPr>
        <w:t xml:space="preserve"> file had not been submitted to a lender and that Roque would never receive any funding because respondent had taken no action to obtain funding for Roque.</w:t>
      </w:r>
    </w:p>
    <w:p w:rsidR="006936FF" w:rsidRPr="002D2586" w:rsidRDefault="008F1212" w:rsidP="006936FF">
      <w:pPr>
        <w:spacing w:line="480" w:lineRule="auto"/>
      </w:pPr>
      <w:r>
        <w:rPr>
          <w:color w:val="000000"/>
        </w:rPr>
        <w:tab/>
      </w:r>
      <w:r w:rsidR="00305522">
        <w:rPr>
          <w:color w:val="000000"/>
        </w:rPr>
        <w:t>On</w:t>
      </w:r>
      <w:r>
        <w:rPr>
          <w:color w:val="000000"/>
        </w:rPr>
        <w:t xml:space="preserve"> May 1</w:t>
      </w:r>
      <w:r w:rsidR="006936FF" w:rsidRPr="002D2586">
        <w:rPr>
          <w:color w:val="000000"/>
        </w:rPr>
        <w:t>, 2009, Roque sent respondent an email requesting</w:t>
      </w:r>
      <w:r>
        <w:rPr>
          <w:color w:val="000000"/>
        </w:rPr>
        <w:t xml:space="preserve"> </w:t>
      </w:r>
      <w:r w:rsidR="006936FF" w:rsidRPr="002D2586">
        <w:rPr>
          <w:color w:val="000000"/>
        </w:rPr>
        <w:t xml:space="preserve">clarification on the amount of funding </w:t>
      </w:r>
      <w:r>
        <w:rPr>
          <w:color w:val="000000"/>
        </w:rPr>
        <w:t>he</w:t>
      </w:r>
      <w:r w:rsidR="006936FF" w:rsidRPr="002D2586">
        <w:rPr>
          <w:color w:val="000000"/>
        </w:rPr>
        <w:t xml:space="preserve"> would receive</w:t>
      </w:r>
      <w:r w:rsidR="006936FF">
        <w:rPr>
          <w:color w:val="000000"/>
        </w:rPr>
        <w:t xml:space="preserve">.  </w:t>
      </w:r>
      <w:r w:rsidR="00305522">
        <w:rPr>
          <w:color w:val="000000"/>
        </w:rPr>
        <w:t>On</w:t>
      </w:r>
      <w:r w:rsidR="006936FF" w:rsidRPr="002D2586">
        <w:rPr>
          <w:color w:val="000000"/>
        </w:rPr>
        <w:t xml:space="preserve"> May 6, 2009, respondent </w:t>
      </w:r>
      <w:r>
        <w:rPr>
          <w:color w:val="000000"/>
        </w:rPr>
        <w:t>wrote back sta</w:t>
      </w:r>
      <w:r w:rsidR="006936FF" w:rsidRPr="002D2586">
        <w:rPr>
          <w:color w:val="000000"/>
        </w:rPr>
        <w:t>ting that Andre Smith was working with the lenders for Roque</w:t>
      </w:r>
      <w:r w:rsidR="00F73A61">
        <w:rPr>
          <w:color w:val="000000"/>
        </w:rPr>
        <w:t>’s</w:t>
      </w:r>
      <w:r w:rsidR="006936FF" w:rsidRPr="002D2586">
        <w:rPr>
          <w:color w:val="000000"/>
        </w:rPr>
        <w:t xml:space="preserve"> loan and suggested Roque contact Andre Smith for the details of the loan</w:t>
      </w:r>
      <w:r w:rsidR="006936FF">
        <w:rPr>
          <w:color w:val="000000"/>
        </w:rPr>
        <w:t xml:space="preserve">.  </w:t>
      </w:r>
      <w:r w:rsidR="006936FF" w:rsidRPr="002D2586">
        <w:rPr>
          <w:color w:val="000000"/>
        </w:rPr>
        <w:t xml:space="preserve">Respondent stated that Roque should know that respondent was </w:t>
      </w:r>
      <w:r w:rsidR="00BC0750">
        <w:rPr>
          <w:color w:val="000000"/>
        </w:rPr>
        <w:t>“</w:t>
      </w:r>
      <w:r w:rsidR="006936FF" w:rsidRPr="002D2586">
        <w:rPr>
          <w:color w:val="000000"/>
        </w:rPr>
        <w:t>diligently working on getting [Roque</w:t>
      </w:r>
      <w:r w:rsidR="00F73A61">
        <w:rPr>
          <w:color w:val="000000"/>
        </w:rPr>
        <w:t>’s</w:t>
      </w:r>
      <w:r w:rsidR="006936FF" w:rsidRPr="002D2586">
        <w:rPr>
          <w:color w:val="000000"/>
        </w:rPr>
        <w:t>] final approvals from [respondent</w:t>
      </w:r>
      <w:r w:rsidR="00F73A61">
        <w:rPr>
          <w:color w:val="000000"/>
        </w:rPr>
        <w:t>’s</w:t>
      </w:r>
      <w:r w:rsidR="006936FF" w:rsidRPr="002D2586">
        <w:rPr>
          <w:color w:val="000000"/>
        </w:rPr>
        <w:t>] lenders ..</w:t>
      </w:r>
      <w:r w:rsidR="00935EA4">
        <w:rPr>
          <w:color w:val="000000"/>
        </w:rPr>
        <w:t>.</w:t>
      </w:r>
      <w:proofErr w:type="gramStart"/>
      <w:r w:rsidR="00BC0750">
        <w:rPr>
          <w:color w:val="000000"/>
        </w:rPr>
        <w:t>”</w:t>
      </w:r>
      <w:r>
        <w:rPr>
          <w:color w:val="000000"/>
        </w:rPr>
        <w:t xml:space="preserve">  </w:t>
      </w:r>
      <w:r w:rsidR="00D14637">
        <w:rPr>
          <w:color w:val="000000"/>
        </w:rPr>
        <w:t>In</w:t>
      </w:r>
      <w:proofErr w:type="gramEnd"/>
      <w:r w:rsidR="00D14637">
        <w:rPr>
          <w:color w:val="000000"/>
        </w:rPr>
        <w:t xml:space="preserve"> reality</w:t>
      </w:r>
      <w:r w:rsidR="006936FF" w:rsidRPr="002D2586">
        <w:rPr>
          <w:color w:val="000000"/>
        </w:rPr>
        <w:t xml:space="preserve">, </w:t>
      </w:r>
      <w:r>
        <w:rPr>
          <w:color w:val="000000"/>
        </w:rPr>
        <w:t>r</w:t>
      </w:r>
      <w:r w:rsidR="006936FF" w:rsidRPr="002D2586">
        <w:rPr>
          <w:color w:val="000000"/>
        </w:rPr>
        <w:t>espondent knew that Andre Smith was not working with any</w:t>
      </w:r>
      <w:r>
        <w:rPr>
          <w:color w:val="000000"/>
        </w:rPr>
        <w:t xml:space="preserve"> </w:t>
      </w:r>
      <w:r w:rsidR="006936FF" w:rsidRPr="002D2586">
        <w:rPr>
          <w:color w:val="000000"/>
        </w:rPr>
        <w:t>lenders and that respondent had made no effort to obtain a loan for Roque.</w:t>
      </w:r>
    </w:p>
    <w:p w:rsidR="006936FF" w:rsidRPr="002D2586" w:rsidRDefault="008F1212" w:rsidP="006936FF">
      <w:pPr>
        <w:spacing w:line="480" w:lineRule="auto"/>
      </w:pPr>
      <w:r>
        <w:rPr>
          <w:color w:val="000000"/>
        </w:rPr>
        <w:lastRenderedPageBreak/>
        <w:tab/>
      </w:r>
      <w:r w:rsidR="00305522">
        <w:rPr>
          <w:color w:val="000000"/>
        </w:rPr>
        <w:t>On</w:t>
      </w:r>
      <w:r w:rsidR="006936FF" w:rsidRPr="002D2586">
        <w:rPr>
          <w:color w:val="000000"/>
        </w:rPr>
        <w:t xml:space="preserve"> June 3, 2009, Roque sent respondent an email requesting</w:t>
      </w:r>
      <w:r>
        <w:rPr>
          <w:color w:val="000000"/>
        </w:rPr>
        <w:t xml:space="preserve"> </w:t>
      </w:r>
      <w:r w:rsidR="006936FF" w:rsidRPr="002D2586">
        <w:rPr>
          <w:color w:val="000000"/>
        </w:rPr>
        <w:t>information on the process for cancelling the BFA</w:t>
      </w:r>
      <w:r w:rsidR="006936FF">
        <w:rPr>
          <w:color w:val="000000"/>
        </w:rPr>
        <w:t xml:space="preserve">.  </w:t>
      </w:r>
      <w:r>
        <w:rPr>
          <w:color w:val="000000"/>
        </w:rPr>
        <w:t>The next day, respondent wrote back indicating</w:t>
      </w:r>
      <w:r w:rsidR="006936FF" w:rsidRPr="002D2586">
        <w:rPr>
          <w:color w:val="000000"/>
        </w:rPr>
        <w:t xml:space="preserve"> that </w:t>
      </w:r>
      <w:r w:rsidR="00BC0750">
        <w:rPr>
          <w:color w:val="000000"/>
        </w:rPr>
        <w:t>“</w:t>
      </w:r>
      <w:r w:rsidR="006936FF" w:rsidRPr="002D2586">
        <w:rPr>
          <w:color w:val="000000"/>
        </w:rPr>
        <w:t>due to the ongoing poor economy and banking/lending crisis issues, [respondent</w:t>
      </w:r>
      <w:r w:rsidR="00F73A61">
        <w:rPr>
          <w:color w:val="000000"/>
        </w:rPr>
        <w:t>’s</w:t>
      </w:r>
      <w:r w:rsidR="006936FF" w:rsidRPr="002D2586">
        <w:rPr>
          <w:color w:val="000000"/>
        </w:rPr>
        <w:t>] law firm is unable to perform according to the terms of [Roque</w:t>
      </w:r>
      <w:r w:rsidR="00F73A61">
        <w:rPr>
          <w:color w:val="000000"/>
        </w:rPr>
        <w:t>’s</w:t>
      </w:r>
      <w:r w:rsidR="006936FF" w:rsidRPr="002D2586">
        <w:rPr>
          <w:color w:val="000000"/>
        </w:rPr>
        <w:t>] BFA.</w:t>
      </w:r>
      <w:r>
        <w:rPr>
          <w:color w:val="000000"/>
        </w:rPr>
        <w:t xml:space="preserve">” </w:t>
      </w:r>
      <w:r w:rsidR="006936FF" w:rsidRPr="002D2586">
        <w:rPr>
          <w:color w:val="000000"/>
        </w:rPr>
        <w:t xml:space="preserve"> </w:t>
      </w:r>
      <w:r>
        <w:rPr>
          <w:color w:val="000000"/>
        </w:rPr>
        <w:t>He said that he</w:t>
      </w:r>
      <w:r w:rsidR="006936FF" w:rsidRPr="002D2586">
        <w:rPr>
          <w:color w:val="000000"/>
        </w:rPr>
        <w:t xml:space="preserve"> was unable to refund the </w:t>
      </w:r>
      <w:r w:rsidR="00C76889">
        <w:rPr>
          <w:color w:val="000000"/>
        </w:rPr>
        <w:t>up-front</w:t>
      </w:r>
      <w:r w:rsidR="006936FF" w:rsidRPr="002D2586">
        <w:rPr>
          <w:color w:val="000000"/>
        </w:rPr>
        <w:t xml:space="preserve"> fees at that time, but expected to </w:t>
      </w:r>
      <w:r>
        <w:rPr>
          <w:color w:val="000000"/>
        </w:rPr>
        <w:t>do so</w:t>
      </w:r>
      <w:r w:rsidR="006936FF" w:rsidRPr="002D2586">
        <w:rPr>
          <w:color w:val="000000"/>
        </w:rPr>
        <w:t xml:space="preserve"> as soon as possible</w:t>
      </w:r>
      <w:r w:rsidR="006936FF">
        <w:rPr>
          <w:color w:val="000000"/>
        </w:rPr>
        <w:t xml:space="preserve">.  </w:t>
      </w:r>
      <w:r w:rsidR="006936FF" w:rsidRPr="002D2586">
        <w:rPr>
          <w:color w:val="000000"/>
        </w:rPr>
        <w:t xml:space="preserve">Respondent assured Roque </w:t>
      </w:r>
      <w:r>
        <w:rPr>
          <w:color w:val="000000"/>
        </w:rPr>
        <w:t xml:space="preserve">that he </w:t>
      </w:r>
      <w:r w:rsidR="006936FF" w:rsidRPr="002D2586">
        <w:rPr>
          <w:color w:val="000000"/>
        </w:rPr>
        <w:t xml:space="preserve">was </w:t>
      </w:r>
      <w:r w:rsidR="00BC0750">
        <w:rPr>
          <w:color w:val="000000"/>
        </w:rPr>
        <w:t>“</w:t>
      </w:r>
      <w:r w:rsidR="006936FF" w:rsidRPr="002D2586">
        <w:rPr>
          <w:color w:val="000000"/>
        </w:rPr>
        <w:t>a man of integrity and high ethical values</w:t>
      </w:r>
      <w:r w:rsidR="00BC0750">
        <w:rPr>
          <w:color w:val="000000"/>
        </w:rPr>
        <w:t>”</w:t>
      </w:r>
      <w:r>
        <w:rPr>
          <w:color w:val="000000"/>
        </w:rPr>
        <w:t xml:space="preserve"> who woul</w:t>
      </w:r>
      <w:r w:rsidR="006936FF" w:rsidRPr="002D2586">
        <w:rPr>
          <w:color w:val="000000"/>
        </w:rPr>
        <w:t xml:space="preserve">d not run from his obligation to refund the </w:t>
      </w:r>
      <w:r w:rsidR="00C76889">
        <w:rPr>
          <w:color w:val="000000"/>
        </w:rPr>
        <w:t>up-front</w:t>
      </w:r>
      <w:r w:rsidR="006936FF" w:rsidRPr="002D2586">
        <w:rPr>
          <w:color w:val="000000"/>
        </w:rPr>
        <w:t xml:space="preserve"> fees</w:t>
      </w:r>
      <w:r w:rsidR="006936FF">
        <w:rPr>
          <w:color w:val="000000"/>
        </w:rPr>
        <w:t xml:space="preserve">.  </w:t>
      </w:r>
      <w:r>
        <w:rPr>
          <w:color w:val="000000"/>
        </w:rPr>
        <w:t>He</w:t>
      </w:r>
      <w:r w:rsidR="006936FF" w:rsidRPr="002D2586">
        <w:rPr>
          <w:color w:val="000000"/>
        </w:rPr>
        <w:t xml:space="preserve"> claimed that he was consulting with bankruptcy attorneys to set up an asset liquidation plan and repayment schedule.</w:t>
      </w:r>
      <w:r>
        <w:rPr>
          <w:color w:val="000000"/>
        </w:rPr>
        <w:t xml:space="preserve">  </w:t>
      </w:r>
      <w:r w:rsidR="00D14637">
        <w:rPr>
          <w:color w:val="000000"/>
        </w:rPr>
        <w:t>In reality</w:t>
      </w:r>
      <w:r w:rsidR="006936FF" w:rsidRPr="002D2586">
        <w:rPr>
          <w:color w:val="000000"/>
        </w:rPr>
        <w:t>, respondent had no intention of issuing any refund to Roque</w:t>
      </w:r>
      <w:r>
        <w:rPr>
          <w:color w:val="000000"/>
        </w:rPr>
        <w:t xml:space="preserve"> nor did he</w:t>
      </w:r>
      <w:r w:rsidR="006936FF" w:rsidRPr="002D2586">
        <w:rPr>
          <w:color w:val="000000"/>
        </w:rPr>
        <w:t xml:space="preserve"> consult with any bankruptcy attorneys to set up an asset liquidation plan or to set up a repayment schedule.</w:t>
      </w:r>
      <w:r>
        <w:rPr>
          <w:color w:val="000000"/>
        </w:rPr>
        <w:t xml:space="preserve">  </w:t>
      </w:r>
      <w:r w:rsidR="006936FF" w:rsidRPr="002D2586">
        <w:rPr>
          <w:color w:val="000000"/>
        </w:rPr>
        <w:t>Thereafter, respondent ceased all communication with Roque</w:t>
      </w:r>
      <w:r>
        <w:rPr>
          <w:color w:val="000000"/>
        </w:rPr>
        <w:t>.  He did not</w:t>
      </w:r>
      <w:r w:rsidR="006936FF" w:rsidRPr="002D2586">
        <w:rPr>
          <w:color w:val="000000"/>
        </w:rPr>
        <w:t xml:space="preserve"> refund any </w:t>
      </w:r>
      <w:r>
        <w:rPr>
          <w:color w:val="000000"/>
        </w:rPr>
        <w:t xml:space="preserve">of Roque’s </w:t>
      </w:r>
      <w:r w:rsidR="006936FF" w:rsidRPr="002D2586">
        <w:rPr>
          <w:color w:val="000000"/>
        </w:rPr>
        <w:t>funds</w:t>
      </w:r>
      <w:r>
        <w:rPr>
          <w:color w:val="000000"/>
        </w:rPr>
        <w:t>.</w:t>
      </w:r>
    </w:p>
    <w:p w:rsidR="00BB2D13" w:rsidRDefault="00BB2D13" w:rsidP="00BB2D13">
      <w:pPr>
        <w:widowControl w:val="0"/>
        <w:spacing w:line="480" w:lineRule="auto"/>
      </w:pPr>
      <w:r>
        <w:rPr>
          <w:b/>
        </w:rPr>
        <w:tab/>
        <w:t xml:space="preserve">2.  </w:t>
      </w:r>
      <w:r>
        <w:rPr>
          <w:b/>
          <w:u w:val="single"/>
        </w:rPr>
        <w:t>Conclusions of Law</w:t>
      </w:r>
    </w:p>
    <w:p w:rsidR="00BB2D13" w:rsidRDefault="00BB2D13" w:rsidP="00BB2D13">
      <w:pPr>
        <w:widowControl w:val="0"/>
        <w:spacing w:line="480" w:lineRule="auto"/>
      </w:pPr>
      <w:r>
        <w:tab/>
      </w:r>
      <w:r>
        <w:tab/>
      </w:r>
      <w:proofErr w:type="gramStart"/>
      <w:r>
        <w:rPr>
          <w:b/>
        </w:rPr>
        <w:t>a.</w:t>
      </w:r>
      <w:r>
        <w:t xml:space="preserve"> </w:t>
      </w:r>
      <w:r>
        <w:rPr>
          <w:b/>
        </w:rPr>
        <w:t xml:space="preserve"> </w:t>
      </w:r>
      <w:r>
        <w:rPr>
          <w:b/>
          <w:u w:val="single"/>
        </w:rPr>
        <w:t>Count</w:t>
      </w:r>
      <w:proofErr w:type="gramEnd"/>
      <w:r>
        <w:rPr>
          <w:b/>
          <w:u w:val="single"/>
        </w:rPr>
        <w:t xml:space="preserve"> </w:t>
      </w:r>
      <w:r w:rsidR="009563C6">
        <w:rPr>
          <w:b/>
          <w:u w:val="single"/>
        </w:rPr>
        <w:t>3</w:t>
      </w:r>
      <w:r>
        <w:rPr>
          <w:b/>
          <w:u w:val="single"/>
        </w:rPr>
        <w:t xml:space="preserve"> - Section 6106 (Moral Turpitude)</w:t>
      </w:r>
    </w:p>
    <w:p w:rsidR="00BB2D13" w:rsidRDefault="00BB2D13" w:rsidP="00A30408">
      <w:pPr>
        <w:spacing w:line="480" w:lineRule="auto"/>
      </w:pPr>
      <w:r>
        <w:tab/>
        <w:t>There is clear and convincing evidence that respondent violated section 6106</w:t>
      </w:r>
      <w:r w:rsidR="00A30408">
        <w:t xml:space="preserve">.  </w:t>
      </w:r>
      <w:r w:rsidR="00A30408" w:rsidRPr="002D2586">
        <w:rPr>
          <w:color w:val="000000"/>
        </w:rPr>
        <w:t xml:space="preserve">By selling Roque a product that </w:t>
      </w:r>
      <w:r w:rsidR="00A30408">
        <w:rPr>
          <w:color w:val="000000"/>
        </w:rPr>
        <w:t>he</w:t>
      </w:r>
      <w:r w:rsidR="00A30408" w:rsidRPr="002D2586">
        <w:rPr>
          <w:color w:val="000000"/>
        </w:rPr>
        <w:t xml:space="preserve"> had no intention or ability to provide</w:t>
      </w:r>
      <w:r w:rsidR="00A30408">
        <w:rPr>
          <w:color w:val="000000"/>
        </w:rPr>
        <w:t xml:space="preserve"> </w:t>
      </w:r>
      <w:r w:rsidR="00A30408" w:rsidRPr="002D2586">
        <w:rPr>
          <w:color w:val="000000"/>
        </w:rPr>
        <w:t>and by falsely leading Roque to believe that funding was imminent, respondent engaged in a scheme to defraud Roque.</w:t>
      </w:r>
      <w:r w:rsidR="00A30408">
        <w:rPr>
          <w:color w:val="000000"/>
        </w:rPr>
        <w:t xml:space="preserve">  </w:t>
      </w:r>
      <w:proofErr w:type="gramStart"/>
      <w:r w:rsidR="00A30408" w:rsidRPr="002D2586">
        <w:rPr>
          <w:color w:val="000000"/>
        </w:rPr>
        <w:t>By engaging in a scheme to defraud, respondent committed acts of moral</w:t>
      </w:r>
      <w:r w:rsidR="00A30408">
        <w:rPr>
          <w:color w:val="000000"/>
        </w:rPr>
        <w:t xml:space="preserve"> </w:t>
      </w:r>
      <w:r w:rsidR="00A30408" w:rsidRPr="002D2586">
        <w:rPr>
          <w:color w:val="000000"/>
        </w:rPr>
        <w:t>turpitude, dishonesty and corruption</w:t>
      </w:r>
      <w:r w:rsidR="00A30408">
        <w:rPr>
          <w:color w:val="000000"/>
        </w:rPr>
        <w:t xml:space="preserve"> </w:t>
      </w:r>
      <w:r>
        <w:t>in wilful violation of section 6106.</w:t>
      </w:r>
      <w:proofErr w:type="gramEnd"/>
    </w:p>
    <w:p w:rsidR="009563C6" w:rsidRDefault="009563C6" w:rsidP="009563C6">
      <w:pPr>
        <w:widowControl w:val="0"/>
        <w:spacing w:line="480" w:lineRule="auto"/>
        <w:rPr>
          <w:b/>
        </w:rPr>
      </w:pPr>
      <w:r>
        <w:rPr>
          <w:b/>
        </w:rPr>
        <w:t xml:space="preserve">F.  </w:t>
      </w:r>
      <w:r>
        <w:rPr>
          <w:b/>
          <w:u w:val="single"/>
        </w:rPr>
        <w:t>Case no. 09-O-13758 (Strong)</w:t>
      </w:r>
      <w:r>
        <w:rPr>
          <w:b/>
        </w:rPr>
        <w:t xml:space="preserve">  </w:t>
      </w:r>
    </w:p>
    <w:p w:rsidR="009563C6" w:rsidRDefault="009563C6" w:rsidP="009563C6">
      <w:pPr>
        <w:widowControl w:val="0"/>
        <w:spacing w:line="480" w:lineRule="auto"/>
      </w:pPr>
      <w:r>
        <w:rPr>
          <w:b/>
        </w:rPr>
        <w:tab/>
        <w:t xml:space="preserve">1.  </w:t>
      </w:r>
      <w:r>
        <w:rPr>
          <w:b/>
          <w:u w:val="single"/>
        </w:rPr>
        <w:t>Facts</w:t>
      </w:r>
    </w:p>
    <w:p w:rsidR="002E21B0" w:rsidRPr="002D2586" w:rsidRDefault="009450EF" w:rsidP="002E21B0">
      <w:pPr>
        <w:spacing w:line="480" w:lineRule="auto"/>
      </w:pPr>
      <w:r>
        <w:tab/>
      </w:r>
      <w:r w:rsidR="00305522">
        <w:rPr>
          <w:color w:val="000000"/>
        </w:rPr>
        <w:t>On</w:t>
      </w:r>
      <w:r w:rsidR="002E21B0" w:rsidRPr="002D2586">
        <w:rPr>
          <w:color w:val="000000"/>
        </w:rPr>
        <w:t xml:space="preserve"> September 21, 2008, Cheryl Strong entered into a Super Corp BFA</w:t>
      </w:r>
      <w:r w:rsidR="0023457B">
        <w:rPr>
          <w:color w:val="000000"/>
        </w:rPr>
        <w:t xml:space="preserve"> </w:t>
      </w:r>
      <w:r>
        <w:rPr>
          <w:color w:val="000000"/>
        </w:rPr>
        <w:t>with “</w:t>
      </w:r>
      <w:r w:rsidR="002E21B0" w:rsidRPr="002D2586">
        <w:rPr>
          <w:color w:val="000000"/>
        </w:rPr>
        <w:t>H.</w:t>
      </w:r>
      <w:r>
        <w:rPr>
          <w:color w:val="000000"/>
        </w:rPr>
        <w:t xml:space="preserve"> </w:t>
      </w:r>
      <w:r w:rsidR="002E21B0" w:rsidRPr="002D2586">
        <w:rPr>
          <w:color w:val="000000"/>
        </w:rPr>
        <w:t>M</w:t>
      </w:r>
      <w:r w:rsidR="002E21B0">
        <w:rPr>
          <w:color w:val="000000"/>
        </w:rPr>
        <w:t xml:space="preserve">. </w:t>
      </w:r>
      <w:r w:rsidR="002E21B0" w:rsidRPr="002D2586">
        <w:rPr>
          <w:color w:val="000000"/>
        </w:rPr>
        <w:t>Torrey</w:t>
      </w:r>
      <w:r w:rsidR="002E21B0">
        <w:rPr>
          <w:color w:val="000000"/>
        </w:rPr>
        <w:t xml:space="preserve">, </w:t>
      </w:r>
      <w:r w:rsidR="002E21B0" w:rsidRPr="002D2586">
        <w:rPr>
          <w:color w:val="000000"/>
        </w:rPr>
        <w:t>attorney at law</w:t>
      </w:r>
      <w:r w:rsidR="00935EA4">
        <w:rPr>
          <w:color w:val="000000"/>
        </w:rPr>
        <w:t>.</w:t>
      </w:r>
      <w:r w:rsidR="00BC0750">
        <w:rPr>
          <w:color w:val="000000"/>
        </w:rPr>
        <w:t>”</w:t>
      </w:r>
      <w:r>
        <w:rPr>
          <w:color w:val="000000"/>
        </w:rPr>
        <w:t xml:space="preserve"> </w:t>
      </w:r>
      <w:r w:rsidR="002E21B0" w:rsidRPr="002D2586">
        <w:rPr>
          <w:color w:val="000000"/>
        </w:rPr>
        <w:t xml:space="preserve"> Pursuant to the Super Corp BFA, respondent agreed to provide Strong with a corporation and arr</w:t>
      </w:r>
      <w:r w:rsidR="002E21B0">
        <w:rPr>
          <w:color w:val="000000"/>
        </w:rPr>
        <w:t>ange for a loan of up to $1,185,</w:t>
      </w:r>
      <w:r w:rsidR="002E21B0" w:rsidRPr="002D2586">
        <w:rPr>
          <w:color w:val="000000"/>
        </w:rPr>
        <w:t>000.</w:t>
      </w:r>
    </w:p>
    <w:p w:rsidR="002E21B0" w:rsidRPr="002D2586" w:rsidRDefault="00051722" w:rsidP="002E21B0">
      <w:pPr>
        <w:spacing w:line="480" w:lineRule="auto"/>
      </w:pPr>
      <w:r>
        <w:rPr>
          <w:color w:val="000000"/>
        </w:rPr>
        <w:lastRenderedPageBreak/>
        <w:tab/>
      </w:r>
      <w:r w:rsidR="00305522">
        <w:rPr>
          <w:color w:val="000000"/>
        </w:rPr>
        <w:t>On</w:t>
      </w:r>
      <w:r w:rsidR="002E21B0" w:rsidRPr="002D2586">
        <w:rPr>
          <w:color w:val="000000"/>
        </w:rPr>
        <w:t xml:space="preserve"> September 24, 2008, Strong arranged to borrow $37,500 from her</w:t>
      </w:r>
      <w:r>
        <w:rPr>
          <w:color w:val="000000"/>
        </w:rPr>
        <w:t xml:space="preserve"> </w:t>
      </w:r>
      <w:r w:rsidR="002E21B0" w:rsidRPr="002D2586">
        <w:rPr>
          <w:color w:val="000000"/>
        </w:rPr>
        <w:t>IRA</w:t>
      </w:r>
      <w:r w:rsidR="00E11C33">
        <w:rPr>
          <w:color w:val="000000"/>
        </w:rPr>
        <w:t>, incurring a penalty,</w:t>
      </w:r>
      <w:r w:rsidR="002E21B0" w:rsidRPr="002D2586">
        <w:rPr>
          <w:color w:val="000000"/>
        </w:rPr>
        <w:t xml:space="preserve"> so that she would have funds she was required to pay pursuant to the Super Corp BFA</w:t>
      </w:r>
      <w:r>
        <w:rPr>
          <w:color w:val="000000"/>
        </w:rPr>
        <w:t xml:space="preserve"> and</w:t>
      </w:r>
      <w:r w:rsidR="002E21B0" w:rsidRPr="002D2586">
        <w:rPr>
          <w:color w:val="000000"/>
        </w:rPr>
        <w:t xml:space="preserve"> paid </w:t>
      </w:r>
      <w:r>
        <w:rPr>
          <w:color w:val="000000"/>
        </w:rPr>
        <w:t xml:space="preserve">the funds to Cole </w:t>
      </w:r>
      <w:r w:rsidR="002E21B0" w:rsidRPr="002D2586">
        <w:rPr>
          <w:color w:val="000000"/>
        </w:rPr>
        <w:t>Smith</w:t>
      </w:r>
      <w:r>
        <w:rPr>
          <w:color w:val="000000"/>
        </w:rPr>
        <w:t>, who</w:t>
      </w:r>
      <w:r w:rsidR="002E21B0" w:rsidRPr="002D2586">
        <w:rPr>
          <w:color w:val="000000"/>
        </w:rPr>
        <w:t xml:space="preserve"> worked for respondent</w:t>
      </w:r>
      <w:r>
        <w:rPr>
          <w:color w:val="000000"/>
        </w:rPr>
        <w:t>.  R</w:t>
      </w:r>
      <w:r w:rsidR="002E21B0" w:rsidRPr="002D2586">
        <w:rPr>
          <w:color w:val="000000"/>
        </w:rPr>
        <w:t>espondent, through Cole Smith, agreed to provide a corporation and funding.</w:t>
      </w:r>
      <w:r>
        <w:rPr>
          <w:color w:val="000000"/>
        </w:rPr>
        <w:t xml:space="preserve">  </w:t>
      </w:r>
      <w:r w:rsidR="00305522">
        <w:rPr>
          <w:color w:val="000000"/>
        </w:rPr>
        <w:t>On</w:t>
      </w:r>
      <w:r w:rsidR="002E21B0" w:rsidRPr="002D2586">
        <w:rPr>
          <w:color w:val="000000"/>
        </w:rPr>
        <w:t xml:space="preserve"> </w:t>
      </w:r>
      <w:r>
        <w:rPr>
          <w:color w:val="000000"/>
        </w:rPr>
        <w:t>that same date</w:t>
      </w:r>
      <w:r w:rsidR="002E21B0" w:rsidRPr="002D2586">
        <w:rPr>
          <w:color w:val="000000"/>
        </w:rPr>
        <w:t>, Cole Smith provided respondent with at least</w:t>
      </w:r>
      <w:r w:rsidR="00E11C33">
        <w:rPr>
          <w:color w:val="000000"/>
        </w:rPr>
        <w:t xml:space="preserve"> </w:t>
      </w:r>
      <w:r w:rsidR="002E21B0" w:rsidRPr="002D2586">
        <w:rPr>
          <w:color w:val="000000"/>
        </w:rPr>
        <w:t>$30,000 of the $37,500, which represented respondent</w:t>
      </w:r>
      <w:r w:rsidR="00F73A61">
        <w:rPr>
          <w:color w:val="000000"/>
        </w:rPr>
        <w:t>’s</w:t>
      </w:r>
      <w:r w:rsidR="002E21B0" w:rsidRPr="002D2586">
        <w:rPr>
          <w:color w:val="000000"/>
        </w:rPr>
        <w:t xml:space="preserve"> share of the proceeds received from Strong.</w:t>
      </w:r>
    </w:p>
    <w:p w:rsidR="002E21B0" w:rsidRPr="002D2586" w:rsidRDefault="00051722" w:rsidP="006B48F0">
      <w:pPr>
        <w:spacing w:line="480" w:lineRule="auto"/>
      </w:pPr>
      <w:r>
        <w:rPr>
          <w:color w:val="000000"/>
        </w:rPr>
        <w:tab/>
      </w:r>
      <w:r w:rsidR="002E21B0" w:rsidRPr="002D2586">
        <w:rPr>
          <w:color w:val="000000"/>
        </w:rPr>
        <w:t xml:space="preserve">Strong </w:t>
      </w:r>
      <w:r>
        <w:rPr>
          <w:color w:val="000000"/>
        </w:rPr>
        <w:t>was to</w:t>
      </w:r>
      <w:r w:rsidR="002E21B0" w:rsidRPr="002D2586">
        <w:rPr>
          <w:color w:val="000000"/>
        </w:rPr>
        <w:t xml:space="preserve"> receive a Super Corp and a</w:t>
      </w:r>
      <w:r>
        <w:rPr>
          <w:color w:val="000000"/>
        </w:rPr>
        <w:t xml:space="preserve"> </w:t>
      </w:r>
      <w:r w:rsidR="002E21B0">
        <w:rPr>
          <w:color w:val="000000"/>
        </w:rPr>
        <w:t>loan of $1</w:t>
      </w:r>
      <w:r w:rsidR="006B48F0">
        <w:rPr>
          <w:color w:val="000000"/>
        </w:rPr>
        <w:t>,</w:t>
      </w:r>
      <w:r w:rsidR="002E21B0">
        <w:rPr>
          <w:color w:val="000000"/>
        </w:rPr>
        <w:t>185,</w:t>
      </w:r>
      <w:r w:rsidR="002E21B0" w:rsidRPr="002D2586">
        <w:rPr>
          <w:color w:val="000000"/>
        </w:rPr>
        <w:t xml:space="preserve">000 in exchange for the </w:t>
      </w:r>
      <w:r w:rsidR="00C76889">
        <w:rPr>
          <w:color w:val="000000"/>
        </w:rPr>
        <w:t>up-front</w:t>
      </w:r>
      <w:r w:rsidR="002E21B0" w:rsidRPr="002D2586">
        <w:rPr>
          <w:color w:val="000000"/>
        </w:rPr>
        <w:t xml:space="preserve"> payment</w:t>
      </w:r>
      <w:r w:rsidR="006B48F0">
        <w:rPr>
          <w:color w:val="000000"/>
        </w:rPr>
        <w:t xml:space="preserve"> according to the Super Corp BFA.  </w:t>
      </w:r>
      <w:r w:rsidR="00D14637">
        <w:rPr>
          <w:color w:val="000000"/>
        </w:rPr>
        <w:t>In reality</w:t>
      </w:r>
      <w:r w:rsidR="002E21B0">
        <w:rPr>
          <w:color w:val="000000"/>
        </w:rPr>
        <w:t xml:space="preserve">, </w:t>
      </w:r>
      <w:r w:rsidR="002E21B0" w:rsidRPr="002D2586">
        <w:rPr>
          <w:color w:val="000000"/>
        </w:rPr>
        <w:t>at the time that respondent entered into the Super Corp BFA</w:t>
      </w:r>
      <w:r w:rsidR="006B48F0">
        <w:rPr>
          <w:color w:val="000000"/>
        </w:rPr>
        <w:t xml:space="preserve"> </w:t>
      </w:r>
      <w:r w:rsidR="002E21B0" w:rsidRPr="002D2586">
        <w:rPr>
          <w:color w:val="000000"/>
        </w:rPr>
        <w:t xml:space="preserve">with Strong, respondent knew that Strong would not receive a Super Corp </w:t>
      </w:r>
      <w:r w:rsidR="006B48F0">
        <w:rPr>
          <w:color w:val="000000"/>
        </w:rPr>
        <w:t>or</w:t>
      </w:r>
      <w:r w:rsidR="002E21B0" w:rsidRPr="002D2586">
        <w:rPr>
          <w:color w:val="000000"/>
        </w:rPr>
        <w:t xml:space="preserve"> any loan because respondent never intended to seek a loan on Strong</w:t>
      </w:r>
      <w:r w:rsidR="00F73A61">
        <w:rPr>
          <w:color w:val="000000"/>
        </w:rPr>
        <w:t>’s</w:t>
      </w:r>
      <w:r w:rsidR="002E21B0" w:rsidRPr="002D2586">
        <w:rPr>
          <w:color w:val="000000"/>
        </w:rPr>
        <w:t xml:space="preserve"> behalf</w:t>
      </w:r>
      <w:r w:rsidR="006B48F0">
        <w:rPr>
          <w:color w:val="000000"/>
        </w:rPr>
        <w:t xml:space="preserve">.  </w:t>
      </w:r>
      <w:r w:rsidR="00D14637">
        <w:rPr>
          <w:color w:val="000000"/>
        </w:rPr>
        <w:t>In reality</w:t>
      </w:r>
      <w:r w:rsidR="002E21B0" w:rsidRPr="002D2586">
        <w:rPr>
          <w:color w:val="000000"/>
        </w:rPr>
        <w:t xml:space="preserve">, respondent knew that he intended to collect the </w:t>
      </w:r>
      <w:r w:rsidR="00C76889">
        <w:rPr>
          <w:color w:val="000000"/>
        </w:rPr>
        <w:t>up-front</w:t>
      </w:r>
      <w:r w:rsidR="002E21B0" w:rsidRPr="002D2586">
        <w:rPr>
          <w:color w:val="000000"/>
        </w:rPr>
        <w:t xml:space="preserve"> fee and take no further action on behalf of Strong.</w:t>
      </w:r>
    </w:p>
    <w:p w:rsidR="002E21B0" w:rsidRPr="002D2586" w:rsidRDefault="006B48F0" w:rsidP="006B48F0">
      <w:pPr>
        <w:spacing w:line="480" w:lineRule="auto"/>
      </w:pPr>
      <w:r>
        <w:rPr>
          <w:color w:val="000000"/>
        </w:rPr>
        <w:tab/>
      </w:r>
      <w:r w:rsidR="00D62248">
        <w:rPr>
          <w:color w:val="000000"/>
        </w:rPr>
        <w:t>Between</w:t>
      </w:r>
      <w:r w:rsidR="002E21B0" w:rsidRPr="002D2586">
        <w:rPr>
          <w:color w:val="000000"/>
        </w:rPr>
        <w:t xml:space="preserve"> October 2008 </w:t>
      </w:r>
      <w:r w:rsidR="00D62248">
        <w:rPr>
          <w:color w:val="000000"/>
        </w:rPr>
        <w:t>and</w:t>
      </w:r>
      <w:r w:rsidR="002E21B0" w:rsidRPr="002D2586">
        <w:rPr>
          <w:color w:val="000000"/>
        </w:rPr>
        <w:t xml:space="preserve"> February 2009, respondent</w:t>
      </w:r>
      <w:r w:rsidR="003624AB">
        <w:rPr>
          <w:color w:val="000000"/>
        </w:rPr>
        <w:t>,</w:t>
      </w:r>
      <w:r w:rsidR="002E21B0" w:rsidRPr="002D2586">
        <w:rPr>
          <w:color w:val="000000"/>
        </w:rPr>
        <w:t xml:space="preserve"> or</w:t>
      </w:r>
      <w:r>
        <w:rPr>
          <w:color w:val="000000"/>
        </w:rPr>
        <w:t xml:space="preserve"> </w:t>
      </w:r>
      <w:r w:rsidR="002E21B0" w:rsidRPr="002D2586">
        <w:rPr>
          <w:color w:val="000000"/>
        </w:rPr>
        <w:t xml:space="preserve">someone acting at </w:t>
      </w:r>
      <w:r w:rsidR="003624AB">
        <w:rPr>
          <w:color w:val="000000"/>
        </w:rPr>
        <w:t>his</w:t>
      </w:r>
      <w:r w:rsidR="002E21B0" w:rsidRPr="002D2586">
        <w:rPr>
          <w:color w:val="000000"/>
        </w:rPr>
        <w:t xml:space="preserve"> direction, informed Strong that </w:t>
      </w:r>
      <w:r>
        <w:rPr>
          <w:color w:val="000000"/>
        </w:rPr>
        <w:t>she</w:t>
      </w:r>
      <w:r w:rsidR="002E21B0" w:rsidRPr="002D2586">
        <w:rPr>
          <w:color w:val="000000"/>
        </w:rPr>
        <w:t xml:space="preserve"> would receive her Super Corp and funding imminently.</w:t>
      </w:r>
      <w:r>
        <w:rPr>
          <w:color w:val="000000"/>
        </w:rPr>
        <w:t xml:space="preserve">  </w:t>
      </w:r>
      <w:r w:rsidR="00D14637">
        <w:rPr>
          <w:color w:val="000000"/>
        </w:rPr>
        <w:t>In reality</w:t>
      </w:r>
      <w:r w:rsidR="002E21B0" w:rsidRPr="002D2586">
        <w:rPr>
          <w:color w:val="000000"/>
        </w:rPr>
        <w:t>, respondent knew that Strong would never receive a Super Corp</w:t>
      </w:r>
      <w:r>
        <w:rPr>
          <w:color w:val="000000"/>
        </w:rPr>
        <w:t>;</w:t>
      </w:r>
      <w:r w:rsidR="002E21B0" w:rsidRPr="002D2586">
        <w:rPr>
          <w:color w:val="000000"/>
        </w:rPr>
        <w:t xml:space="preserve"> that he had made no efforts to</w:t>
      </w:r>
      <w:r>
        <w:rPr>
          <w:color w:val="000000"/>
        </w:rPr>
        <w:t xml:space="preserve"> obtain a Super Corp for Strong; </w:t>
      </w:r>
      <w:r w:rsidR="002E21B0" w:rsidRPr="002D2586">
        <w:rPr>
          <w:color w:val="000000"/>
        </w:rPr>
        <w:t>and that Strong would never receive any loan funding.</w:t>
      </w:r>
    </w:p>
    <w:p w:rsidR="002E21B0" w:rsidRPr="002D2586" w:rsidRDefault="006B48F0" w:rsidP="002E21B0">
      <w:pPr>
        <w:spacing w:line="480" w:lineRule="auto"/>
      </w:pPr>
      <w:r>
        <w:rPr>
          <w:color w:val="000000"/>
        </w:rPr>
        <w:tab/>
      </w:r>
      <w:r w:rsidR="00305522">
        <w:rPr>
          <w:color w:val="000000"/>
        </w:rPr>
        <w:t>In</w:t>
      </w:r>
      <w:r w:rsidR="002E21B0" w:rsidRPr="002D2586">
        <w:rPr>
          <w:color w:val="000000"/>
        </w:rPr>
        <w:t xml:space="preserve"> October 2008, respondent</w:t>
      </w:r>
      <w:r w:rsidR="003624AB">
        <w:rPr>
          <w:color w:val="000000"/>
        </w:rPr>
        <w:t>,</w:t>
      </w:r>
      <w:r w:rsidR="002E21B0" w:rsidRPr="002D2586">
        <w:rPr>
          <w:color w:val="000000"/>
        </w:rPr>
        <w:t xml:space="preserve"> or someone acting at </w:t>
      </w:r>
      <w:r w:rsidR="003624AB">
        <w:rPr>
          <w:color w:val="000000"/>
        </w:rPr>
        <w:t>hi</w:t>
      </w:r>
      <w:r w:rsidR="00F73A61">
        <w:rPr>
          <w:color w:val="000000"/>
        </w:rPr>
        <w:t>s</w:t>
      </w:r>
      <w:r w:rsidR="002E21B0" w:rsidRPr="002D2586">
        <w:rPr>
          <w:color w:val="000000"/>
        </w:rPr>
        <w:t xml:space="preserve"> direction</w:t>
      </w:r>
      <w:r w:rsidR="003624AB">
        <w:rPr>
          <w:color w:val="000000"/>
        </w:rPr>
        <w:t>,</w:t>
      </w:r>
      <w:r w:rsidR="002E21B0">
        <w:rPr>
          <w:color w:val="000000"/>
        </w:rPr>
        <w:t xml:space="preserve"> </w:t>
      </w:r>
      <w:r w:rsidR="002E21B0" w:rsidRPr="002D2586">
        <w:rPr>
          <w:color w:val="000000"/>
        </w:rPr>
        <w:t xml:space="preserve">instructed </w:t>
      </w:r>
      <w:r>
        <w:rPr>
          <w:color w:val="000000"/>
        </w:rPr>
        <w:t>S</w:t>
      </w:r>
      <w:r w:rsidR="002E21B0" w:rsidRPr="002D2586">
        <w:rPr>
          <w:color w:val="000000"/>
        </w:rPr>
        <w:t>trong to purchase a virtual office in order to receive her Super Corp.</w:t>
      </w:r>
      <w:r>
        <w:rPr>
          <w:color w:val="000000"/>
        </w:rPr>
        <w:t xml:space="preserve">  </w:t>
      </w:r>
      <w:r w:rsidR="00D62248">
        <w:rPr>
          <w:color w:val="000000"/>
        </w:rPr>
        <w:t>Between</w:t>
      </w:r>
      <w:r w:rsidR="002E21B0" w:rsidRPr="002D2586">
        <w:rPr>
          <w:color w:val="000000"/>
        </w:rPr>
        <w:t xml:space="preserve"> November 2008 </w:t>
      </w:r>
      <w:r w:rsidR="00D62248">
        <w:rPr>
          <w:color w:val="000000"/>
        </w:rPr>
        <w:t>and</w:t>
      </w:r>
      <w:r w:rsidR="002E21B0" w:rsidRPr="002D2586">
        <w:rPr>
          <w:color w:val="000000"/>
        </w:rPr>
        <w:t xml:space="preserve"> February 2009, Strong incurred expenses of $1,019.59 for her virtual office.</w:t>
      </w:r>
    </w:p>
    <w:p w:rsidR="002E21B0" w:rsidRPr="002D2586" w:rsidRDefault="009A5EFD" w:rsidP="009A5EFD">
      <w:pPr>
        <w:spacing w:line="480" w:lineRule="auto"/>
      </w:pPr>
      <w:r>
        <w:rPr>
          <w:color w:val="000000"/>
        </w:rPr>
        <w:tab/>
      </w:r>
      <w:r w:rsidR="00305522">
        <w:rPr>
          <w:color w:val="000000"/>
        </w:rPr>
        <w:t>On</w:t>
      </w:r>
      <w:r w:rsidR="002E21B0" w:rsidRPr="002D2586">
        <w:rPr>
          <w:color w:val="000000"/>
        </w:rPr>
        <w:t xml:space="preserve"> January 29, 2009, Strong sent respondent an email requesting that either she receive her Super Corp by February 2, 2009 or a refund of the $37,500 by February 6</w:t>
      </w:r>
      <w:r>
        <w:rPr>
          <w:color w:val="000000"/>
        </w:rPr>
        <w:t>,</w:t>
      </w:r>
      <w:r w:rsidR="002E21B0">
        <w:rPr>
          <w:color w:val="000000"/>
        </w:rPr>
        <w:t xml:space="preserve"> </w:t>
      </w:r>
      <w:r w:rsidR="002E21B0" w:rsidRPr="002D2586">
        <w:rPr>
          <w:color w:val="000000"/>
        </w:rPr>
        <w:t>2009.</w:t>
      </w:r>
    </w:p>
    <w:p w:rsidR="002E21B0" w:rsidRPr="002D2586" w:rsidRDefault="009A5EFD" w:rsidP="009A5EFD">
      <w:pPr>
        <w:spacing w:line="480" w:lineRule="auto"/>
      </w:pPr>
      <w:r>
        <w:rPr>
          <w:color w:val="000000"/>
        </w:rPr>
        <w:tab/>
      </w:r>
      <w:r w:rsidR="00305522">
        <w:rPr>
          <w:color w:val="000000"/>
        </w:rPr>
        <w:t>On</w:t>
      </w:r>
      <w:r w:rsidR="002E21B0" w:rsidRPr="002D2586">
        <w:rPr>
          <w:color w:val="000000"/>
        </w:rPr>
        <w:t xml:space="preserve"> February 4, 2009, respondent sent Strong an email claiming that the delay on </w:t>
      </w:r>
      <w:r>
        <w:rPr>
          <w:color w:val="000000"/>
        </w:rPr>
        <w:t xml:space="preserve">her </w:t>
      </w:r>
      <w:r w:rsidR="002E21B0" w:rsidRPr="002D2586">
        <w:rPr>
          <w:color w:val="000000"/>
        </w:rPr>
        <w:t>matter was caused by one of respondent</w:t>
      </w:r>
      <w:r w:rsidR="00F73A61">
        <w:rPr>
          <w:color w:val="000000"/>
        </w:rPr>
        <w:t>’s</w:t>
      </w:r>
      <w:r w:rsidR="002E21B0" w:rsidRPr="002D2586">
        <w:rPr>
          <w:color w:val="000000"/>
        </w:rPr>
        <w:t xml:space="preserve"> ex-employees</w:t>
      </w:r>
      <w:r w:rsidR="002E21B0">
        <w:rPr>
          <w:color w:val="000000"/>
        </w:rPr>
        <w:t xml:space="preserve">.  </w:t>
      </w:r>
      <w:r>
        <w:rPr>
          <w:color w:val="000000"/>
        </w:rPr>
        <w:t>He sai</w:t>
      </w:r>
      <w:r w:rsidR="002E21B0" w:rsidRPr="002D2586">
        <w:rPr>
          <w:color w:val="000000"/>
        </w:rPr>
        <w:t xml:space="preserve">d that he now was personally handling </w:t>
      </w:r>
      <w:r>
        <w:rPr>
          <w:color w:val="000000"/>
        </w:rPr>
        <w:t>her</w:t>
      </w:r>
      <w:r w:rsidR="002E21B0" w:rsidRPr="002D2586">
        <w:rPr>
          <w:color w:val="000000"/>
        </w:rPr>
        <w:t xml:space="preserve"> file and needed time to check with the lending underwriters to see how quickly </w:t>
      </w:r>
      <w:r w:rsidR="002E21B0" w:rsidRPr="002D2586">
        <w:rPr>
          <w:color w:val="000000"/>
        </w:rPr>
        <w:lastRenderedPageBreak/>
        <w:t>funding would occur</w:t>
      </w:r>
      <w:r w:rsidR="002E21B0">
        <w:rPr>
          <w:color w:val="000000"/>
        </w:rPr>
        <w:t xml:space="preserve">.  </w:t>
      </w:r>
      <w:r w:rsidR="002E21B0" w:rsidRPr="002D2586">
        <w:rPr>
          <w:color w:val="000000"/>
        </w:rPr>
        <w:t>Respondent represented that he would have an answer within the next 5-10 business days</w:t>
      </w:r>
      <w:r>
        <w:rPr>
          <w:color w:val="000000"/>
        </w:rPr>
        <w:t xml:space="preserve"> and </w:t>
      </w:r>
      <w:r w:rsidR="002E21B0" w:rsidRPr="002D2586">
        <w:rPr>
          <w:color w:val="000000"/>
        </w:rPr>
        <w:t>that</w:t>
      </w:r>
      <w:r>
        <w:rPr>
          <w:color w:val="000000"/>
        </w:rPr>
        <w:t>,</w:t>
      </w:r>
      <w:r w:rsidR="002E21B0" w:rsidRPr="002D2586">
        <w:rPr>
          <w:color w:val="000000"/>
        </w:rPr>
        <w:t xml:space="preserve"> after he received the information from the loan underwriters, </w:t>
      </w:r>
      <w:r>
        <w:rPr>
          <w:color w:val="000000"/>
        </w:rPr>
        <w:t>he</w:t>
      </w:r>
      <w:r w:rsidR="002E21B0" w:rsidRPr="002D2586">
        <w:rPr>
          <w:color w:val="000000"/>
        </w:rPr>
        <w:t xml:space="preserve"> would have the actual lender approval within 5-10 business days</w:t>
      </w:r>
      <w:r w:rsidR="002E21B0">
        <w:rPr>
          <w:color w:val="000000"/>
        </w:rPr>
        <w:t xml:space="preserve">.  </w:t>
      </w:r>
      <w:r w:rsidR="002E21B0" w:rsidRPr="002D2586">
        <w:rPr>
          <w:color w:val="000000"/>
        </w:rPr>
        <w:t xml:space="preserve">Respondent emphasized that he would </w:t>
      </w:r>
      <w:r w:rsidR="00BC0750">
        <w:rPr>
          <w:color w:val="000000"/>
        </w:rPr>
        <w:t>“</w:t>
      </w:r>
      <w:r w:rsidR="002E21B0" w:rsidRPr="002D2586">
        <w:rPr>
          <w:color w:val="000000"/>
        </w:rPr>
        <w:t>do everything in [his] power to finalize [Strong</w:t>
      </w:r>
      <w:r w:rsidR="00F73A61">
        <w:rPr>
          <w:color w:val="000000"/>
        </w:rPr>
        <w:t>’s</w:t>
      </w:r>
      <w:r w:rsidR="002E21B0" w:rsidRPr="002D2586">
        <w:rPr>
          <w:color w:val="000000"/>
        </w:rPr>
        <w:t>] funding within the next 20-30 business days (or less), or [he would] will simply refund [her] origination fees, pursuant to [his] BFA</w:t>
      </w:r>
      <w:r w:rsidR="00935EA4">
        <w:rPr>
          <w:color w:val="000000"/>
        </w:rPr>
        <w:t>.</w:t>
      </w:r>
      <w:r w:rsidR="00BC0750">
        <w:rPr>
          <w:color w:val="000000"/>
        </w:rPr>
        <w:t>”</w:t>
      </w:r>
      <w:r>
        <w:rPr>
          <w:color w:val="000000"/>
        </w:rPr>
        <w:t xml:space="preserve">  </w:t>
      </w:r>
      <w:r w:rsidR="00D14637">
        <w:rPr>
          <w:color w:val="000000"/>
        </w:rPr>
        <w:t>In reality</w:t>
      </w:r>
      <w:r w:rsidR="002E21B0" w:rsidRPr="002D2586">
        <w:rPr>
          <w:color w:val="000000"/>
        </w:rPr>
        <w:t xml:space="preserve">, respondent knew that Strong would not receive a loan within the next 20-30 business days, or at all, because </w:t>
      </w:r>
      <w:r>
        <w:rPr>
          <w:color w:val="000000"/>
        </w:rPr>
        <w:t>he</w:t>
      </w:r>
      <w:r w:rsidR="002E21B0" w:rsidRPr="002D2586">
        <w:rPr>
          <w:color w:val="000000"/>
        </w:rPr>
        <w:t xml:space="preserve"> did not have access to any loan funding sources and </w:t>
      </w:r>
      <w:r>
        <w:rPr>
          <w:color w:val="000000"/>
        </w:rPr>
        <w:t>he</w:t>
      </w:r>
      <w:r w:rsidR="002E21B0" w:rsidRPr="002D2586">
        <w:rPr>
          <w:color w:val="000000"/>
        </w:rPr>
        <w:t xml:space="preserve"> never intended to seek any funding for Strong.</w:t>
      </w:r>
    </w:p>
    <w:p w:rsidR="002E21B0" w:rsidRPr="002D2586" w:rsidRDefault="009A5EFD" w:rsidP="009A5EFD">
      <w:pPr>
        <w:spacing w:line="480" w:lineRule="auto"/>
      </w:pPr>
      <w:r>
        <w:rPr>
          <w:color w:val="000000"/>
        </w:rPr>
        <w:tab/>
      </w:r>
      <w:r w:rsidR="00305522">
        <w:rPr>
          <w:color w:val="000000"/>
        </w:rPr>
        <w:t>On</w:t>
      </w:r>
      <w:r w:rsidR="002E21B0" w:rsidRPr="002D2586">
        <w:rPr>
          <w:color w:val="000000"/>
        </w:rPr>
        <w:t xml:space="preserve"> February 6, 2009, Strong sent respondent an email </w:t>
      </w:r>
      <w:r w:rsidR="00423B6C">
        <w:rPr>
          <w:color w:val="000000"/>
        </w:rPr>
        <w:t>asking that he</w:t>
      </w:r>
      <w:r w:rsidR="002E21B0" w:rsidRPr="002D2586">
        <w:rPr>
          <w:color w:val="000000"/>
        </w:rPr>
        <w:t xml:space="preserve"> reimburse her for the virtual office expenses she incurred as a result of </w:t>
      </w:r>
      <w:r w:rsidR="00423B6C">
        <w:rPr>
          <w:color w:val="000000"/>
        </w:rPr>
        <w:t>his</w:t>
      </w:r>
      <w:r w:rsidR="002E21B0" w:rsidRPr="002D2586">
        <w:rPr>
          <w:color w:val="000000"/>
        </w:rPr>
        <w:t xml:space="preserve"> delay in obtaining the funding.</w:t>
      </w:r>
    </w:p>
    <w:p w:rsidR="002E21B0" w:rsidRPr="002D2586" w:rsidRDefault="00423B6C" w:rsidP="00423B6C">
      <w:pPr>
        <w:spacing w:line="480" w:lineRule="auto"/>
      </w:pPr>
      <w:r>
        <w:rPr>
          <w:color w:val="000000"/>
        </w:rPr>
        <w:tab/>
      </w:r>
      <w:r w:rsidR="00305522">
        <w:rPr>
          <w:color w:val="000000"/>
        </w:rPr>
        <w:t>On</w:t>
      </w:r>
      <w:r w:rsidR="002E21B0" w:rsidRPr="002D2586">
        <w:rPr>
          <w:color w:val="000000"/>
        </w:rPr>
        <w:t xml:space="preserve"> February 10, 2009, respondent sent Strong an email indicating that he was working </w:t>
      </w:r>
      <w:r w:rsidR="00BC0750">
        <w:rPr>
          <w:color w:val="000000"/>
        </w:rPr>
        <w:t>“</w:t>
      </w:r>
      <w:r w:rsidR="002E21B0" w:rsidRPr="002D2586">
        <w:rPr>
          <w:color w:val="000000"/>
        </w:rPr>
        <w:t>very diligently and in good faith, including late night tonight and every night, to help ensure [Strong</w:t>
      </w:r>
      <w:r w:rsidR="00F73A61">
        <w:rPr>
          <w:color w:val="000000"/>
        </w:rPr>
        <w:t>’s</w:t>
      </w:r>
      <w:r w:rsidR="002E21B0" w:rsidRPr="002D2586">
        <w:rPr>
          <w:color w:val="000000"/>
        </w:rPr>
        <w:t>] success</w:t>
      </w:r>
      <w:r w:rsidR="00935EA4">
        <w:rPr>
          <w:color w:val="000000"/>
        </w:rPr>
        <w:t>.</w:t>
      </w:r>
      <w:r w:rsidR="00BC0750">
        <w:rPr>
          <w:color w:val="000000"/>
        </w:rPr>
        <w:t>”</w:t>
      </w:r>
      <w:r w:rsidR="002E21B0" w:rsidRPr="002D2586">
        <w:rPr>
          <w:color w:val="000000"/>
        </w:rPr>
        <w:t xml:space="preserve"> </w:t>
      </w:r>
      <w:r>
        <w:rPr>
          <w:color w:val="000000"/>
        </w:rPr>
        <w:t xml:space="preserve"> He</w:t>
      </w:r>
      <w:r w:rsidR="002E21B0" w:rsidRPr="002D2586">
        <w:rPr>
          <w:color w:val="000000"/>
        </w:rPr>
        <w:t xml:space="preserve"> promised that a loan processor would contact </w:t>
      </w:r>
      <w:r>
        <w:rPr>
          <w:color w:val="000000"/>
        </w:rPr>
        <w:t>her</w:t>
      </w:r>
      <w:r w:rsidR="002E21B0" w:rsidRPr="002D2586">
        <w:rPr>
          <w:color w:val="000000"/>
        </w:rPr>
        <w:t xml:space="preserve"> that week to finalize her funding documents.</w:t>
      </w:r>
      <w:r>
        <w:rPr>
          <w:color w:val="000000"/>
        </w:rPr>
        <w:t xml:space="preserve">  </w:t>
      </w:r>
      <w:r w:rsidR="00D14637">
        <w:rPr>
          <w:color w:val="000000"/>
        </w:rPr>
        <w:t>In reality</w:t>
      </w:r>
      <w:r w:rsidR="002E21B0" w:rsidRPr="002D2586">
        <w:rPr>
          <w:color w:val="000000"/>
        </w:rPr>
        <w:t>, respondent knew that he would take no action on Strong</w:t>
      </w:r>
      <w:r w:rsidR="00F73A61">
        <w:rPr>
          <w:color w:val="000000"/>
        </w:rPr>
        <w:t>’s</w:t>
      </w:r>
      <w:r>
        <w:rPr>
          <w:color w:val="000000"/>
        </w:rPr>
        <w:t xml:space="preserve"> matter because he</w:t>
      </w:r>
      <w:r w:rsidR="002E21B0" w:rsidRPr="002D2586">
        <w:rPr>
          <w:color w:val="000000"/>
        </w:rPr>
        <w:t xml:space="preserve"> had no intention of obtaining a Super Corp or funding for Strong.</w:t>
      </w:r>
    </w:p>
    <w:p w:rsidR="002E21B0" w:rsidRPr="002D2586" w:rsidRDefault="005A7417" w:rsidP="00423B6C">
      <w:pPr>
        <w:spacing w:line="480" w:lineRule="auto"/>
      </w:pPr>
      <w:r>
        <w:rPr>
          <w:color w:val="000000"/>
        </w:rPr>
        <w:tab/>
      </w:r>
      <w:r w:rsidR="00305522">
        <w:rPr>
          <w:color w:val="000000"/>
        </w:rPr>
        <w:t>On</w:t>
      </w:r>
      <w:r w:rsidR="002E21B0" w:rsidRPr="002D2586">
        <w:rPr>
          <w:color w:val="000000"/>
        </w:rPr>
        <w:t xml:space="preserve"> March 26, 2009, Strong sent respondent an email expressing her frustration with </w:t>
      </w:r>
      <w:r w:rsidR="00423B6C">
        <w:rPr>
          <w:color w:val="000000"/>
        </w:rPr>
        <w:t>his</w:t>
      </w:r>
      <w:r w:rsidR="002E21B0" w:rsidRPr="002D2586">
        <w:rPr>
          <w:color w:val="000000"/>
        </w:rPr>
        <w:t xml:space="preserve"> failure to obtain funding.</w:t>
      </w:r>
      <w:r w:rsidR="00423B6C">
        <w:rPr>
          <w:color w:val="000000"/>
        </w:rPr>
        <w:t xml:space="preserve">  The next day, </w:t>
      </w:r>
      <w:r w:rsidR="002E21B0" w:rsidRPr="002D2586">
        <w:rPr>
          <w:color w:val="000000"/>
        </w:rPr>
        <w:t xml:space="preserve">respondent </w:t>
      </w:r>
      <w:r w:rsidR="00423B6C">
        <w:rPr>
          <w:color w:val="000000"/>
        </w:rPr>
        <w:t xml:space="preserve">wrote back </w:t>
      </w:r>
      <w:r w:rsidR="002E21B0" w:rsidRPr="002D2586">
        <w:rPr>
          <w:color w:val="000000"/>
        </w:rPr>
        <w:t xml:space="preserve">stating that </w:t>
      </w:r>
      <w:r w:rsidR="00423B6C">
        <w:rPr>
          <w:color w:val="000000"/>
        </w:rPr>
        <w:t>she</w:t>
      </w:r>
      <w:r w:rsidR="002E21B0" w:rsidRPr="002D2586">
        <w:rPr>
          <w:color w:val="000000"/>
        </w:rPr>
        <w:t xml:space="preserve"> was unrealistic in her expectations</w:t>
      </w:r>
      <w:r w:rsidR="00423B6C">
        <w:rPr>
          <w:color w:val="000000"/>
        </w:rPr>
        <w:t xml:space="preserve"> and that she</w:t>
      </w:r>
      <w:r w:rsidR="002E21B0" w:rsidRPr="002D2586">
        <w:rPr>
          <w:color w:val="000000"/>
        </w:rPr>
        <w:t xml:space="preserve"> should be </w:t>
      </w:r>
      <w:r w:rsidR="00BC0750">
        <w:rPr>
          <w:color w:val="000000"/>
        </w:rPr>
        <w:t>“</w:t>
      </w:r>
      <w:r w:rsidR="002E21B0" w:rsidRPr="002D2586">
        <w:rPr>
          <w:color w:val="000000"/>
        </w:rPr>
        <w:t>appreciative rather than critical</w:t>
      </w:r>
      <w:r w:rsidR="00BC0750">
        <w:rPr>
          <w:color w:val="000000"/>
        </w:rPr>
        <w:t>”</w:t>
      </w:r>
      <w:r w:rsidR="002E21B0" w:rsidRPr="002D2586">
        <w:rPr>
          <w:color w:val="000000"/>
        </w:rPr>
        <w:t xml:space="preserve"> </w:t>
      </w:r>
      <w:r w:rsidR="00423B6C">
        <w:rPr>
          <w:color w:val="000000"/>
        </w:rPr>
        <w:t>about his</w:t>
      </w:r>
      <w:r w:rsidR="002E21B0" w:rsidRPr="002D2586">
        <w:rPr>
          <w:color w:val="000000"/>
        </w:rPr>
        <w:t xml:space="preserve"> efforts to obtain funding for </w:t>
      </w:r>
      <w:r w:rsidR="00423B6C">
        <w:rPr>
          <w:color w:val="000000"/>
        </w:rPr>
        <w:t>her</w:t>
      </w:r>
      <w:r w:rsidR="002E21B0">
        <w:rPr>
          <w:color w:val="000000"/>
        </w:rPr>
        <w:t xml:space="preserve">.  </w:t>
      </w:r>
      <w:r w:rsidR="00423B6C">
        <w:rPr>
          <w:color w:val="000000"/>
        </w:rPr>
        <w:t>He</w:t>
      </w:r>
      <w:r w:rsidR="002E21B0" w:rsidRPr="002D2586">
        <w:rPr>
          <w:color w:val="000000"/>
        </w:rPr>
        <w:t xml:space="preserve"> ended his email by stating that Strong should </w:t>
      </w:r>
      <w:r w:rsidR="00BC0750">
        <w:rPr>
          <w:color w:val="000000"/>
        </w:rPr>
        <w:t>“</w:t>
      </w:r>
      <w:r w:rsidR="002E21B0" w:rsidRPr="002D2586">
        <w:rPr>
          <w:color w:val="000000"/>
        </w:rPr>
        <w:t>work with [respondent] as a team player, especially with [her] funding around the corner</w:t>
      </w:r>
      <w:r w:rsidR="00935EA4">
        <w:rPr>
          <w:color w:val="000000"/>
        </w:rPr>
        <w:t>.</w:t>
      </w:r>
      <w:r w:rsidR="00BC0750">
        <w:rPr>
          <w:color w:val="000000"/>
        </w:rPr>
        <w:t>”</w:t>
      </w:r>
      <w:r w:rsidR="00423B6C">
        <w:rPr>
          <w:color w:val="000000"/>
        </w:rPr>
        <w:t xml:space="preserve">  </w:t>
      </w:r>
      <w:r w:rsidR="00D14637">
        <w:rPr>
          <w:color w:val="000000"/>
        </w:rPr>
        <w:t>In reality</w:t>
      </w:r>
      <w:r w:rsidR="002E21B0" w:rsidRPr="002D2586">
        <w:rPr>
          <w:color w:val="000000"/>
        </w:rPr>
        <w:t>, respondent knew that he had expended no effor</w:t>
      </w:r>
      <w:r w:rsidR="00423B6C">
        <w:rPr>
          <w:color w:val="000000"/>
        </w:rPr>
        <w:t xml:space="preserve">ts to obtain Strong a loan and </w:t>
      </w:r>
      <w:r w:rsidR="002E21B0" w:rsidRPr="002D2586">
        <w:rPr>
          <w:color w:val="000000"/>
        </w:rPr>
        <w:t>hat Strong never would receive funding.</w:t>
      </w:r>
    </w:p>
    <w:p w:rsidR="002E21B0" w:rsidRPr="002D2586" w:rsidRDefault="00423B6C" w:rsidP="00423B6C">
      <w:pPr>
        <w:spacing w:line="480" w:lineRule="auto"/>
      </w:pPr>
      <w:r>
        <w:rPr>
          <w:color w:val="000000"/>
        </w:rPr>
        <w:tab/>
      </w:r>
      <w:r w:rsidR="00305522">
        <w:rPr>
          <w:color w:val="000000"/>
        </w:rPr>
        <w:t>On</w:t>
      </w:r>
      <w:r w:rsidR="002E21B0" w:rsidRPr="002D2586">
        <w:rPr>
          <w:color w:val="000000"/>
        </w:rPr>
        <w:t xml:space="preserve"> March 31, 2009, respondent sent Strong an email indicating that Andre Smith</w:t>
      </w:r>
      <w:r w:rsidR="002E21B0">
        <w:rPr>
          <w:color w:val="000000"/>
        </w:rPr>
        <w:t xml:space="preserve">, </w:t>
      </w:r>
      <w:r w:rsidR="002E21B0" w:rsidRPr="002D2586">
        <w:rPr>
          <w:color w:val="000000"/>
        </w:rPr>
        <w:t>respondent</w:t>
      </w:r>
      <w:r w:rsidR="00F73A61">
        <w:rPr>
          <w:color w:val="000000"/>
        </w:rPr>
        <w:t>’s</w:t>
      </w:r>
      <w:r w:rsidR="002E21B0" w:rsidRPr="002D2586">
        <w:rPr>
          <w:color w:val="000000"/>
        </w:rPr>
        <w:t xml:space="preserve"> loan processor, spoke directly with the lenders and </w:t>
      </w:r>
      <w:r>
        <w:rPr>
          <w:color w:val="000000"/>
        </w:rPr>
        <w:t xml:space="preserve">that </w:t>
      </w:r>
      <w:r w:rsidR="002E21B0" w:rsidRPr="002D2586">
        <w:rPr>
          <w:color w:val="000000"/>
        </w:rPr>
        <w:t>her funding was imminent.</w:t>
      </w:r>
      <w:r>
        <w:rPr>
          <w:color w:val="000000"/>
        </w:rPr>
        <w:t xml:space="preserve">  </w:t>
      </w:r>
      <w:r w:rsidR="00D14637">
        <w:rPr>
          <w:color w:val="000000"/>
        </w:rPr>
        <w:lastRenderedPageBreak/>
        <w:t>In reality</w:t>
      </w:r>
      <w:r w:rsidR="002E21B0" w:rsidRPr="002D2586">
        <w:rPr>
          <w:color w:val="000000"/>
        </w:rPr>
        <w:t xml:space="preserve">, respondent knew that Andre Smith was not speaking with any lenders and that Strong never would receive funding because respondent had not taken any action to obtain funding for </w:t>
      </w:r>
      <w:r>
        <w:rPr>
          <w:color w:val="000000"/>
        </w:rPr>
        <w:t>her.</w:t>
      </w:r>
    </w:p>
    <w:p w:rsidR="002E21B0" w:rsidRPr="002D2586" w:rsidRDefault="00423B6C" w:rsidP="00423B6C">
      <w:pPr>
        <w:spacing w:line="480" w:lineRule="auto"/>
      </w:pPr>
      <w:r>
        <w:rPr>
          <w:color w:val="000000"/>
        </w:rPr>
        <w:tab/>
      </w:r>
      <w:r w:rsidR="00305522">
        <w:rPr>
          <w:color w:val="000000"/>
        </w:rPr>
        <w:t>On</w:t>
      </w:r>
      <w:r w:rsidR="002E21B0" w:rsidRPr="002D2586">
        <w:rPr>
          <w:color w:val="000000"/>
        </w:rPr>
        <w:t xml:space="preserve"> April 8, 2009, respondent sent S</w:t>
      </w:r>
      <w:r>
        <w:rPr>
          <w:color w:val="000000"/>
        </w:rPr>
        <w:t>trong an email indicating that her</w:t>
      </w:r>
      <w:r w:rsidR="002E21B0" w:rsidRPr="002D2586">
        <w:rPr>
          <w:color w:val="000000"/>
        </w:rPr>
        <w:t xml:space="preserve"> corporation was being submitted for funding that week</w:t>
      </w:r>
      <w:r w:rsidR="002E21B0">
        <w:rPr>
          <w:color w:val="000000"/>
        </w:rPr>
        <w:t xml:space="preserve">.  </w:t>
      </w:r>
      <w:r>
        <w:rPr>
          <w:color w:val="000000"/>
        </w:rPr>
        <w:t>He</w:t>
      </w:r>
      <w:r w:rsidR="002E21B0" w:rsidRPr="002D2586">
        <w:rPr>
          <w:color w:val="000000"/>
        </w:rPr>
        <w:t xml:space="preserve"> concluded the email by stating that </w:t>
      </w:r>
      <w:r w:rsidR="00BC0750">
        <w:rPr>
          <w:color w:val="000000"/>
        </w:rPr>
        <w:t>“</w:t>
      </w:r>
      <w:r>
        <w:rPr>
          <w:color w:val="000000"/>
        </w:rPr>
        <w:t>Y</w:t>
      </w:r>
      <w:r w:rsidR="002E21B0" w:rsidRPr="002D2586">
        <w:rPr>
          <w:color w:val="000000"/>
        </w:rPr>
        <w:t>our funding is imminent, so relax and understand that you are extremely close at this point.</w:t>
      </w:r>
      <w:r>
        <w:rPr>
          <w:color w:val="000000"/>
        </w:rPr>
        <w:t xml:space="preserve">  </w:t>
      </w:r>
      <w:r w:rsidR="00D14637">
        <w:rPr>
          <w:color w:val="000000"/>
        </w:rPr>
        <w:t>In reality</w:t>
      </w:r>
      <w:r w:rsidR="002E21B0" w:rsidRPr="002D2586">
        <w:rPr>
          <w:color w:val="000000"/>
        </w:rPr>
        <w:t xml:space="preserve">, </w:t>
      </w:r>
      <w:r>
        <w:rPr>
          <w:color w:val="000000"/>
        </w:rPr>
        <w:t>he</w:t>
      </w:r>
      <w:r w:rsidR="002E21B0" w:rsidRPr="002D2586">
        <w:rPr>
          <w:color w:val="000000"/>
        </w:rPr>
        <w:t xml:space="preserve"> knew that he had not ob</w:t>
      </w:r>
      <w:r w:rsidR="002E21B0">
        <w:rPr>
          <w:color w:val="000000"/>
        </w:rPr>
        <w:t>tained a corporation for Strong</w:t>
      </w:r>
      <w:r>
        <w:rPr>
          <w:color w:val="000000"/>
        </w:rPr>
        <w:t>;</w:t>
      </w:r>
      <w:r w:rsidR="002E21B0" w:rsidRPr="002D2586">
        <w:rPr>
          <w:color w:val="000000"/>
        </w:rPr>
        <w:t xml:space="preserve"> that </w:t>
      </w:r>
      <w:r>
        <w:rPr>
          <w:color w:val="000000"/>
        </w:rPr>
        <w:t>her</w:t>
      </w:r>
      <w:r w:rsidR="002E21B0" w:rsidRPr="002D2586">
        <w:rPr>
          <w:color w:val="000000"/>
        </w:rPr>
        <w:t xml:space="preserve"> corporation was not being submitted for financing</w:t>
      </w:r>
      <w:r>
        <w:rPr>
          <w:color w:val="000000"/>
        </w:rPr>
        <w:t>;</w:t>
      </w:r>
      <w:r w:rsidR="002E21B0" w:rsidRPr="002D2586">
        <w:rPr>
          <w:color w:val="000000"/>
        </w:rPr>
        <w:t xml:space="preserve"> and that </w:t>
      </w:r>
      <w:r>
        <w:rPr>
          <w:color w:val="000000"/>
        </w:rPr>
        <w:t>she</w:t>
      </w:r>
      <w:r w:rsidR="002E21B0" w:rsidRPr="002D2586">
        <w:rPr>
          <w:color w:val="000000"/>
        </w:rPr>
        <w:t xml:space="preserve"> never would receive funding because </w:t>
      </w:r>
      <w:r w:rsidR="00AB2A23">
        <w:rPr>
          <w:color w:val="000000"/>
        </w:rPr>
        <w:t>he</w:t>
      </w:r>
      <w:r w:rsidR="002E21B0" w:rsidRPr="002D2586">
        <w:rPr>
          <w:color w:val="000000"/>
        </w:rPr>
        <w:t xml:space="preserve"> had not taken any action to obtain funding for </w:t>
      </w:r>
      <w:r w:rsidR="00AB2A23">
        <w:rPr>
          <w:color w:val="000000"/>
        </w:rPr>
        <w:t>her</w:t>
      </w:r>
      <w:r w:rsidR="002E21B0" w:rsidRPr="002D2586">
        <w:rPr>
          <w:color w:val="000000"/>
        </w:rPr>
        <w:t>.</w:t>
      </w:r>
    </w:p>
    <w:p w:rsidR="002E21B0" w:rsidRPr="002D2586" w:rsidRDefault="00AB2A23" w:rsidP="00AB2A23">
      <w:pPr>
        <w:spacing w:line="480" w:lineRule="auto"/>
      </w:pPr>
      <w:r>
        <w:rPr>
          <w:color w:val="000000"/>
        </w:rPr>
        <w:tab/>
      </w:r>
      <w:r w:rsidR="00305522">
        <w:rPr>
          <w:color w:val="000000"/>
        </w:rPr>
        <w:t>On</w:t>
      </w:r>
      <w:r w:rsidR="002E21B0" w:rsidRPr="002D2586">
        <w:rPr>
          <w:color w:val="000000"/>
        </w:rPr>
        <w:t xml:space="preserve"> April 23, 2009, Andre Smith represented to Strong</w:t>
      </w:r>
      <w:r w:rsidR="002E21B0">
        <w:rPr>
          <w:color w:val="000000"/>
        </w:rPr>
        <w:t xml:space="preserve">, </w:t>
      </w:r>
      <w:r w:rsidR="002E21B0" w:rsidRPr="002D2586">
        <w:rPr>
          <w:color w:val="000000"/>
        </w:rPr>
        <w:t>at respondent</w:t>
      </w:r>
      <w:r w:rsidR="00F73A61">
        <w:rPr>
          <w:color w:val="000000"/>
        </w:rPr>
        <w:t>’s</w:t>
      </w:r>
      <w:r w:rsidR="002E21B0" w:rsidRPr="002D2586">
        <w:rPr>
          <w:color w:val="000000"/>
        </w:rPr>
        <w:t xml:space="preserve"> direction, that </w:t>
      </w:r>
      <w:r>
        <w:rPr>
          <w:color w:val="000000"/>
        </w:rPr>
        <w:t>she</w:t>
      </w:r>
      <w:r w:rsidR="002E21B0" w:rsidRPr="002D2586">
        <w:rPr>
          <w:color w:val="000000"/>
        </w:rPr>
        <w:t xml:space="preserve"> would receive her corporation within the next five business days.</w:t>
      </w:r>
      <w:r>
        <w:rPr>
          <w:color w:val="000000"/>
        </w:rPr>
        <w:t xml:space="preserve">  </w:t>
      </w:r>
      <w:r w:rsidR="00D14637">
        <w:rPr>
          <w:color w:val="000000"/>
        </w:rPr>
        <w:t>In reality</w:t>
      </w:r>
      <w:r w:rsidR="002E21B0" w:rsidRPr="002D2586">
        <w:rPr>
          <w:color w:val="000000"/>
        </w:rPr>
        <w:t xml:space="preserve">, respondent knew that he had not obtained a corporation for Strong and that </w:t>
      </w:r>
      <w:r>
        <w:rPr>
          <w:color w:val="000000"/>
        </w:rPr>
        <w:t>she</w:t>
      </w:r>
      <w:r w:rsidR="002E21B0" w:rsidRPr="002D2586">
        <w:rPr>
          <w:color w:val="000000"/>
        </w:rPr>
        <w:t xml:space="preserve"> never would receive a corporation because </w:t>
      </w:r>
      <w:r>
        <w:rPr>
          <w:color w:val="000000"/>
        </w:rPr>
        <w:t>he</w:t>
      </w:r>
      <w:r w:rsidR="002E21B0" w:rsidRPr="002D2586">
        <w:rPr>
          <w:color w:val="000000"/>
        </w:rPr>
        <w:t xml:space="preserve"> had not taken any action to obtain a corporation for </w:t>
      </w:r>
      <w:r>
        <w:rPr>
          <w:color w:val="000000"/>
        </w:rPr>
        <w:t>her</w:t>
      </w:r>
      <w:r w:rsidR="002E21B0" w:rsidRPr="002D2586">
        <w:rPr>
          <w:color w:val="000000"/>
        </w:rPr>
        <w:t>.</w:t>
      </w:r>
    </w:p>
    <w:p w:rsidR="002E21B0" w:rsidRPr="002D2586" w:rsidRDefault="00AB2A23" w:rsidP="002E21B0">
      <w:pPr>
        <w:spacing w:line="480" w:lineRule="auto"/>
      </w:pPr>
      <w:r>
        <w:rPr>
          <w:color w:val="000000"/>
        </w:rPr>
        <w:tab/>
      </w:r>
      <w:r w:rsidR="00305522">
        <w:rPr>
          <w:color w:val="000000"/>
        </w:rPr>
        <w:t>On</w:t>
      </w:r>
      <w:r w:rsidR="002E21B0" w:rsidRPr="002D2586">
        <w:rPr>
          <w:color w:val="000000"/>
        </w:rPr>
        <w:t xml:space="preserve"> May 27, 2009, Strong requested a refund of the $37,500 that she</w:t>
      </w:r>
      <w:r>
        <w:rPr>
          <w:color w:val="000000"/>
        </w:rPr>
        <w:t xml:space="preserve"> </w:t>
      </w:r>
      <w:r w:rsidR="002E21B0" w:rsidRPr="002D2586">
        <w:rPr>
          <w:color w:val="000000"/>
        </w:rPr>
        <w:t>paid for the Super Corp because respondent was in violation of the BFA provision that required</w:t>
      </w:r>
      <w:r w:rsidR="002E21B0">
        <w:rPr>
          <w:color w:val="000000"/>
        </w:rPr>
        <w:t xml:space="preserve"> </w:t>
      </w:r>
      <w:r w:rsidR="002E21B0" w:rsidRPr="002D2586">
        <w:rPr>
          <w:color w:val="000000"/>
        </w:rPr>
        <w:t>respondent to provide the funding within 120 days of execution of the agreement.</w:t>
      </w:r>
    </w:p>
    <w:p w:rsidR="002E21B0" w:rsidRPr="002D2586" w:rsidRDefault="00AB2A23" w:rsidP="00AE73B9">
      <w:pPr>
        <w:spacing w:line="480" w:lineRule="auto"/>
      </w:pPr>
      <w:r>
        <w:rPr>
          <w:color w:val="000000"/>
        </w:rPr>
        <w:tab/>
      </w:r>
      <w:r w:rsidR="00305522">
        <w:rPr>
          <w:color w:val="000000"/>
        </w:rPr>
        <w:t>On</w:t>
      </w:r>
      <w:r w:rsidR="002E21B0" w:rsidRPr="002D2586">
        <w:rPr>
          <w:color w:val="000000"/>
        </w:rPr>
        <w:t xml:space="preserve"> June 4, 2009, respondent sent Strong an email indicating that </w:t>
      </w:r>
      <w:r w:rsidR="00BC0750">
        <w:rPr>
          <w:color w:val="000000"/>
        </w:rPr>
        <w:t>“</w:t>
      </w:r>
      <w:r w:rsidR="002E21B0" w:rsidRPr="002D2586">
        <w:rPr>
          <w:color w:val="000000"/>
        </w:rPr>
        <w:t>due to the ongoing poor economy and banking/lending crisis issues</w:t>
      </w:r>
      <w:r>
        <w:rPr>
          <w:color w:val="000000"/>
        </w:rPr>
        <w:t>,</w:t>
      </w:r>
      <w:r w:rsidR="002E21B0">
        <w:rPr>
          <w:color w:val="000000"/>
        </w:rPr>
        <w:t xml:space="preserve"> </w:t>
      </w:r>
      <w:r w:rsidR="002E21B0" w:rsidRPr="002D2586">
        <w:rPr>
          <w:color w:val="000000"/>
        </w:rPr>
        <w:t>[respondent</w:t>
      </w:r>
      <w:r w:rsidR="00F73A61">
        <w:rPr>
          <w:color w:val="000000"/>
        </w:rPr>
        <w:t>’s</w:t>
      </w:r>
      <w:r w:rsidR="002E21B0" w:rsidRPr="002D2586">
        <w:rPr>
          <w:color w:val="000000"/>
        </w:rPr>
        <w:t xml:space="preserve">] law firm is unable to perform according </w:t>
      </w:r>
      <w:r w:rsidR="002E21B0">
        <w:rPr>
          <w:color w:val="000000"/>
        </w:rPr>
        <w:t>to the terms of [Strong</w:t>
      </w:r>
      <w:r w:rsidR="00F73A61">
        <w:rPr>
          <w:color w:val="000000"/>
        </w:rPr>
        <w:t>’s</w:t>
      </w:r>
      <w:r w:rsidR="002E21B0">
        <w:rPr>
          <w:color w:val="000000"/>
        </w:rPr>
        <w:t>] BFA.</w:t>
      </w:r>
      <w:r w:rsidR="00AE73B9">
        <w:rPr>
          <w:color w:val="000000"/>
        </w:rPr>
        <w:t>”</w:t>
      </w:r>
      <w:r w:rsidR="002E21B0">
        <w:rPr>
          <w:color w:val="000000"/>
        </w:rPr>
        <w:t xml:space="preserve"> </w:t>
      </w:r>
      <w:r w:rsidR="002E21B0" w:rsidRPr="002D2586">
        <w:rPr>
          <w:color w:val="000000"/>
        </w:rPr>
        <w:t xml:space="preserve"> </w:t>
      </w:r>
      <w:r w:rsidR="00AE73B9">
        <w:rPr>
          <w:color w:val="000000"/>
        </w:rPr>
        <w:t>He st</w:t>
      </w:r>
      <w:r w:rsidR="002E21B0" w:rsidRPr="002D2586">
        <w:rPr>
          <w:color w:val="000000"/>
        </w:rPr>
        <w:t xml:space="preserve">ated that he was unable to refund the </w:t>
      </w:r>
      <w:r w:rsidR="00C76889">
        <w:rPr>
          <w:color w:val="000000"/>
        </w:rPr>
        <w:t>up-front</w:t>
      </w:r>
      <w:r w:rsidR="002E21B0" w:rsidRPr="002D2586">
        <w:rPr>
          <w:color w:val="000000"/>
        </w:rPr>
        <w:t xml:space="preserve"> fees at that time, but expected to </w:t>
      </w:r>
      <w:r w:rsidR="00AE73B9">
        <w:rPr>
          <w:color w:val="000000"/>
        </w:rPr>
        <w:t>do so</w:t>
      </w:r>
      <w:r w:rsidR="002E21B0" w:rsidRPr="002D2586">
        <w:rPr>
          <w:color w:val="000000"/>
        </w:rPr>
        <w:t xml:space="preserve"> as soon as possible</w:t>
      </w:r>
      <w:r w:rsidR="002E21B0">
        <w:rPr>
          <w:color w:val="000000"/>
        </w:rPr>
        <w:t xml:space="preserve">.  </w:t>
      </w:r>
      <w:r w:rsidR="002E21B0" w:rsidRPr="002D2586">
        <w:rPr>
          <w:color w:val="000000"/>
        </w:rPr>
        <w:t xml:space="preserve">Respondent assured Strong in the email that </w:t>
      </w:r>
      <w:r w:rsidR="00AE73B9">
        <w:rPr>
          <w:color w:val="000000"/>
        </w:rPr>
        <w:t>he</w:t>
      </w:r>
      <w:r w:rsidR="002E21B0" w:rsidRPr="002D2586">
        <w:rPr>
          <w:color w:val="000000"/>
        </w:rPr>
        <w:t xml:space="preserve"> was </w:t>
      </w:r>
      <w:r w:rsidR="00BC0750">
        <w:rPr>
          <w:color w:val="000000"/>
        </w:rPr>
        <w:t>“</w:t>
      </w:r>
      <w:r w:rsidR="002E21B0" w:rsidRPr="002D2586">
        <w:rPr>
          <w:color w:val="000000"/>
        </w:rPr>
        <w:t>a man of integrity and high ethical values</w:t>
      </w:r>
      <w:r w:rsidR="00BC0750">
        <w:rPr>
          <w:color w:val="000000"/>
        </w:rPr>
        <w:t>”</w:t>
      </w:r>
      <w:r w:rsidR="002E21B0" w:rsidRPr="002D2586">
        <w:rPr>
          <w:color w:val="000000"/>
        </w:rPr>
        <w:t xml:space="preserve"> </w:t>
      </w:r>
      <w:r w:rsidR="00AE73B9">
        <w:rPr>
          <w:color w:val="000000"/>
        </w:rPr>
        <w:t>who</w:t>
      </w:r>
      <w:r w:rsidR="002E21B0" w:rsidRPr="002D2586">
        <w:rPr>
          <w:color w:val="000000"/>
        </w:rPr>
        <w:t xml:space="preserve"> would not run from his obligation to refund the </w:t>
      </w:r>
      <w:r w:rsidR="00C76889">
        <w:rPr>
          <w:color w:val="000000"/>
        </w:rPr>
        <w:t>up-front</w:t>
      </w:r>
      <w:r w:rsidR="002E21B0" w:rsidRPr="002D2586">
        <w:rPr>
          <w:color w:val="000000"/>
        </w:rPr>
        <w:t xml:space="preserve"> fees</w:t>
      </w:r>
      <w:r w:rsidR="002E21B0">
        <w:rPr>
          <w:color w:val="000000"/>
        </w:rPr>
        <w:t xml:space="preserve">.  </w:t>
      </w:r>
      <w:r w:rsidR="00AE73B9">
        <w:rPr>
          <w:color w:val="000000"/>
        </w:rPr>
        <w:t>He</w:t>
      </w:r>
      <w:r w:rsidR="002E21B0" w:rsidRPr="002D2586">
        <w:rPr>
          <w:color w:val="000000"/>
        </w:rPr>
        <w:t xml:space="preserve"> claimed that he was consulting with bankruptcy attorneys to set up an asset liquidation plan and repayment schedule.</w:t>
      </w:r>
      <w:r w:rsidR="00AE73B9">
        <w:rPr>
          <w:color w:val="000000"/>
        </w:rPr>
        <w:t xml:space="preserve">  </w:t>
      </w:r>
      <w:r w:rsidR="00D14637">
        <w:rPr>
          <w:color w:val="000000"/>
        </w:rPr>
        <w:t>In reality</w:t>
      </w:r>
      <w:r w:rsidR="002E21B0" w:rsidRPr="002D2586">
        <w:rPr>
          <w:color w:val="000000"/>
        </w:rPr>
        <w:t xml:space="preserve">, respondent had </w:t>
      </w:r>
      <w:r w:rsidR="002E21B0" w:rsidRPr="002D2586">
        <w:rPr>
          <w:color w:val="000000"/>
        </w:rPr>
        <w:lastRenderedPageBreak/>
        <w:t>no intention of issuing any refund to Strong</w:t>
      </w:r>
      <w:r w:rsidR="002E21B0">
        <w:rPr>
          <w:color w:val="000000"/>
        </w:rPr>
        <w:t xml:space="preserve">.  </w:t>
      </w:r>
      <w:r w:rsidR="00D14637">
        <w:rPr>
          <w:color w:val="000000"/>
        </w:rPr>
        <w:t>In reality</w:t>
      </w:r>
      <w:r w:rsidR="002E21B0" w:rsidRPr="002D2586">
        <w:rPr>
          <w:color w:val="000000"/>
        </w:rPr>
        <w:t>, respondent did not consult with any bankruptcy attorneys to set up an asset liquidation plan or to set up a repayment schedule.</w:t>
      </w:r>
    </w:p>
    <w:p w:rsidR="002E21B0" w:rsidRPr="002D2586" w:rsidRDefault="002E21B0" w:rsidP="00AE73B9">
      <w:pPr>
        <w:spacing w:line="480" w:lineRule="auto"/>
      </w:pPr>
      <w:r w:rsidRPr="002D2586">
        <w:rPr>
          <w:color w:val="000000"/>
        </w:rPr>
        <w:t xml:space="preserve">Thereafter, respondent ceased all communication with Strong and </w:t>
      </w:r>
      <w:r w:rsidR="00AE73B9">
        <w:rPr>
          <w:color w:val="000000"/>
        </w:rPr>
        <w:t>did not</w:t>
      </w:r>
      <w:r w:rsidRPr="002D2586">
        <w:rPr>
          <w:color w:val="000000"/>
        </w:rPr>
        <w:t xml:space="preserve"> refund any </w:t>
      </w:r>
      <w:r w:rsidR="00AE73B9">
        <w:rPr>
          <w:color w:val="000000"/>
        </w:rPr>
        <w:t xml:space="preserve">of her </w:t>
      </w:r>
      <w:r w:rsidRPr="002D2586">
        <w:rPr>
          <w:color w:val="000000"/>
        </w:rPr>
        <w:t>funds</w:t>
      </w:r>
      <w:r w:rsidR="00AE73B9">
        <w:rPr>
          <w:color w:val="000000"/>
        </w:rPr>
        <w:t>.</w:t>
      </w:r>
    </w:p>
    <w:p w:rsidR="009563C6" w:rsidRDefault="009563C6" w:rsidP="009563C6">
      <w:pPr>
        <w:widowControl w:val="0"/>
        <w:spacing w:line="480" w:lineRule="auto"/>
      </w:pPr>
      <w:r>
        <w:rPr>
          <w:b/>
        </w:rPr>
        <w:tab/>
        <w:t xml:space="preserve">2.  </w:t>
      </w:r>
      <w:r>
        <w:rPr>
          <w:b/>
          <w:u w:val="single"/>
        </w:rPr>
        <w:t>Conclusions of Law</w:t>
      </w:r>
    </w:p>
    <w:p w:rsidR="009563C6" w:rsidRDefault="009563C6" w:rsidP="009563C6">
      <w:pPr>
        <w:widowControl w:val="0"/>
        <w:spacing w:line="480" w:lineRule="auto"/>
      </w:pPr>
      <w:r>
        <w:tab/>
      </w:r>
      <w:r>
        <w:tab/>
      </w:r>
      <w:proofErr w:type="gramStart"/>
      <w:r>
        <w:rPr>
          <w:b/>
        </w:rPr>
        <w:t>a.</w:t>
      </w:r>
      <w:r>
        <w:t xml:space="preserve">  </w:t>
      </w:r>
      <w:r>
        <w:rPr>
          <w:b/>
          <w:u w:val="single"/>
        </w:rPr>
        <w:t>Count</w:t>
      </w:r>
      <w:proofErr w:type="gramEnd"/>
      <w:r>
        <w:rPr>
          <w:b/>
          <w:u w:val="single"/>
        </w:rPr>
        <w:t xml:space="preserve"> 4 - Section 6106 (Moral Turpitude)</w:t>
      </w:r>
    </w:p>
    <w:p w:rsidR="009563C6" w:rsidRDefault="009563C6" w:rsidP="007832F8">
      <w:pPr>
        <w:spacing w:line="480" w:lineRule="auto"/>
      </w:pPr>
      <w:r>
        <w:tab/>
        <w:t>There is clear and convincing evidence that respondent violated section 6106</w:t>
      </w:r>
      <w:r w:rsidR="007832F8">
        <w:t xml:space="preserve">.  </w:t>
      </w:r>
      <w:r w:rsidR="007832F8" w:rsidRPr="002D2586">
        <w:rPr>
          <w:color w:val="000000"/>
        </w:rPr>
        <w:t>By selling Strong a product that respondent had no intention or ability to provide and by falsely leading Strong to believe that funding was imminent, respondent engaged in a scheme to defraud Strong.</w:t>
      </w:r>
      <w:r w:rsidR="007832F8">
        <w:rPr>
          <w:color w:val="000000"/>
        </w:rPr>
        <w:t xml:space="preserve">  </w:t>
      </w:r>
      <w:proofErr w:type="gramStart"/>
      <w:r w:rsidR="007832F8" w:rsidRPr="002D2586">
        <w:rPr>
          <w:color w:val="000000"/>
        </w:rPr>
        <w:t>By engaging in a scheme to defraud, respondent committed acts of moral turpitude, dishonesty and corruption</w:t>
      </w:r>
      <w:r w:rsidR="007832F8">
        <w:rPr>
          <w:color w:val="000000"/>
        </w:rPr>
        <w:t xml:space="preserve"> </w:t>
      </w:r>
      <w:r>
        <w:t>in wilful violation of section 6106.</w:t>
      </w:r>
      <w:proofErr w:type="gramEnd"/>
    </w:p>
    <w:p w:rsidR="00614CA1" w:rsidRDefault="00020783" w:rsidP="003F0E65">
      <w:pPr>
        <w:widowControl w:val="0"/>
        <w:spacing w:line="480" w:lineRule="auto"/>
      </w:pPr>
      <w:r>
        <w:rPr>
          <w:b/>
        </w:rPr>
        <w:t>G</w:t>
      </w:r>
      <w:r w:rsidR="00614CA1">
        <w:rPr>
          <w:b/>
        </w:rPr>
        <w:t xml:space="preserve">.  </w:t>
      </w:r>
      <w:r w:rsidR="00614CA1">
        <w:rPr>
          <w:b/>
          <w:u w:val="single"/>
        </w:rPr>
        <w:t xml:space="preserve">Case no. </w:t>
      </w:r>
      <w:r w:rsidR="0039507B">
        <w:rPr>
          <w:b/>
          <w:u w:val="single"/>
        </w:rPr>
        <w:t>09-O-12790</w:t>
      </w:r>
      <w:r w:rsidR="00614CA1">
        <w:rPr>
          <w:b/>
          <w:u w:val="single"/>
        </w:rPr>
        <w:t xml:space="preserve"> (</w:t>
      </w:r>
      <w:r>
        <w:rPr>
          <w:b/>
          <w:u w:val="single"/>
        </w:rPr>
        <w:t>Stewart</w:t>
      </w:r>
      <w:r w:rsidR="00614CA1">
        <w:rPr>
          <w:b/>
          <w:u w:val="single"/>
        </w:rPr>
        <w:t>)</w:t>
      </w:r>
      <w:r w:rsidR="00614CA1">
        <w:rPr>
          <w:b/>
        </w:rPr>
        <w:t xml:space="preserve">  </w:t>
      </w:r>
    </w:p>
    <w:p w:rsidR="00614CA1" w:rsidRDefault="00614CA1" w:rsidP="003F0E65">
      <w:pPr>
        <w:widowControl w:val="0"/>
        <w:spacing w:line="480" w:lineRule="auto"/>
      </w:pPr>
      <w:r>
        <w:rPr>
          <w:b/>
        </w:rPr>
        <w:tab/>
        <w:t xml:space="preserve">1.  </w:t>
      </w:r>
      <w:r>
        <w:rPr>
          <w:b/>
          <w:u w:val="single"/>
        </w:rPr>
        <w:t>Facts</w:t>
      </w:r>
    </w:p>
    <w:p w:rsidR="004A2591" w:rsidRPr="002D2586" w:rsidRDefault="00527EF3" w:rsidP="00527EF3">
      <w:pPr>
        <w:spacing w:line="480" w:lineRule="auto"/>
      </w:pPr>
      <w:r>
        <w:rPr>
          <w:color w:val="000000"/>
        </w:rPr>
        <w:tab/>
      </w:r>
      <w:r w:rsidR="00305522">
        <w:rPr>
          <w:color w:val="000000"/>
        </w:rPr>
        <w:t>On</w:t>
      </w:r>
      <w:r w:rsidR="004A2591" w:rsidRPr="002D2586">
        <w:rPr>
          <w:color w:val="000000"/>
        </w:rPr>
        <w:t xml:space="preserve"> October 16, 2008, Ty Stewart entered into a Premium BFA with </w:t>
      </w:r>
      <w:r w:rsidR="00BC0750">
        <w:rPr>
          <w:color w:val="000000"/>
        </w:rPr>
        <w:t>“</w:t>
      </w:r>
      <w:r w:rsidR="004A2591">
        <w:rPr>
          <w:color w:val="000000"/>
        </w:rPr>
        <w:t>H.</w:t>
      </w:r>
      <w:r>
        <w:rPr>
          <w:color w:val="000000"/>
        </w:rPr>
        <w:t xml:space="preserve"> </w:t>
      </w:r>
      <w:r w:rsidR="004A2591">
        <w:rPr>
          <w:color w:val="000000"/>
        </w:rPr>
        <w:t xml:space="preserve">M. </w:t>
      </w:r>
      <w:r w:rsidR="004A2591" w:rsidRPr="002D2586">
        <w:rPr>
          <w:color w:val="000000"/>
        </w:rPr>
        <w:t>Torrey, attorney at law</w:t>
      </w:r>
      <w:r w:rsidR="00935EA4">
        <w:rPr>
          <w:color w:val="000000"/>
        </w:rPr>
        <w:t>.</w:t>
      </w:r>
      <w:r w:rsidR="00BC0750">
        <w:rPr>
          <w:color w:val="000000"/>
        </w:rPr>
        <w:t>”</w:t>
      </w:r>
      <w:r>
        <w:rPr>
          <w:color w:val="000000"/>
        </w:rPr>
        <w:t xml:space="preserve">  </w:t>
      </w:r>
      <w:r w:rsidR="004A2591" w:rsidRPr="002D2586">
        <w:rPr>
          <w:color w:val="000000"/>
        </w:rPr>
        <w:t xml:space="preserve">The Premium BFA promised Stewart that respondent would obtain unsecured financing of $250,000 in exchange for an </w:t>
      </w:r>
      <w:r w:rsidR="00C76889">
        <w:rPr>
          <w:color w:val="000000"/>
        </w:rPr>
        <w:t>up-front</w:t>
      </w:r>
      <w:r w:rsidR="004A2591" w:rsidRPr="002D2586">
        <w:rPr>
          <w:color w:val="000000"/>
        </w:rPr>
        <w:t xml:space="preserve"> 100</w:t>
      </w:r>
      <w:r>
        <w:rPr>
          <w:color w:val="000000"/>
        </w:rPr>
        <w:t>%-</w:t>
      </w:r>
      <w:r w:rsidR="004A2591" w:rsidRPr="002D2586">
        <w:rPr>
          <w:color w:val="000000"/>
        </w:rPr>
        <w:t>refundable origination fee of $7,500.</w:t>
      </w:r>
    </w:p>
    <w:p w:rsidR="004A2591" w:rsidRPr="002D2586" w:rsidRDefault="00BD0E9F" w:rsidP="001835A2">
      <w:pPr>
        <w:spacing w:line="480" w:lineRule="auto"/>
      </w:pPr>
      <w:r>
        <w:rPr>
          <w:color w:val="000000"/>
        </w:rPr>
        <w:tab/>
      </w:r>
      <w:r w:rsidR="00305522">
        <w:rPr>
          <w:color w:val="000000"/>
        </w:rPr>
        <w:t>On</w:t>
      </w:r>
      <w:r w:rsidR="004A2591" w:rsidRPr="002D2586">
        <w:rPr>
          <w:color w:val="000000"/>
        </w:rPr>
        <w:t xml:space="preserve"> October 16, 2008, Stewart borrowed the $7,500 </w:t>
      </w:r>
      <w:r w:rsidR="00C76889">
        <w:rPr>
          <w:color w:val="000000"/>
        </w:rPr>
        <w:t>up-front</w:t>
      </w:r>
      <w:r w:rsidR="004A2591" w:rsidRPr="002D2586">
        <w:rPr>
          <w:color w:val="000000"/>
        </w:rPr>
        <w:t xml:space="preserve"> fee from his line of credit on his credit card and was charged 29</w:t>
      </w:r>
      <w:r>
        <w:rPr>
          <w:color w:val="000000"/>
        </w:rPr>
        <w:t>%</w:t>
      </w:r>
      <w:r w:rsidR="004A2591" w:rsidRPr="002D2586">
        <w:rPr>
          <w:color w:val="000000"/>
        </w:rPr>
        <w:t xml:space="preserve"> interest on the outstanding balance.</w:t>
      </w:r>
      <w:r w:rsidR="001835A2">
        <w:rPr>
          <w:color w:val="000000"/>
        </w:rPr>
        <w:t xml:space="preserve">  On that same date, </w:t>
      </w:r>
      <w:r w:rsidR="004A2591" w:rsidRPr="002D2586">
        <w:rPr>
          <w:color w:val="000000"/>
        </w:rPr>
        <w:t xml:space="preserve">respondent received a $7,500 check payable to </w:t>
      </w:r>
      <w:r w:rsidR="001835A2">
        <w:rPr>
          <w:color w:val="000000"/>
        </w:rPr>
        <w:t>“</w:t>
      </w:r>
      <w:r w:rsidR="004A2591" w:rsidRPr="002D2586">
        <w:rPr>
          <w:color w:val="000000"/>
        </w:rPr>
        <w:t>The Law Offices of H.</w:t>
      </w:r>
      <w:r w:rsidR="001835A2">
        <w:rPr>
          <w:color w:val="000000"/>
        </w:rPr>
        <w:t xml:space="preserve"> </w:t>
      </w:r>
      <w:r w:rsidR="004A2591" w:rsidRPr="002D2586">
        <w:rPr>
          <w:color w:val="000000"/>
        </w:rPr>
        <w:t>M</w:t>
      </w:r>
      <w:r w:rsidR="004A2591">
        <w:rPr>
          <w:color w:val="000000"/>
        </w:rPr>
        <w:t xml:space="preserve">. </w:t>
      </w:r>
      <w:r w:rsidR="004A2591" w:rsidRPr="002D2586">
        <w:rPr>
          <w:color w:val="000000"/>
        </w:rPr>
        <w:t>Torrey</w:t>
      </w:r>
      <w:r w:rsidR="00935EA4">
        <w:rPr>
          <w:color w:val="000000"/>
        </w:rPr>
        <w:t>.</w:t>
      </w:r>
      <w:r w:rsidR="00BC0750">
        <w:rPr>
          <w:color w:val="000000"/>
        </w:rPr>
        <w:t>”</w:t>
      </w:r>
      <w:r w:rsidR="001835A2">
        <w:rPr>
          <w:color w:val="000000"/>
        </w:rPr>
        <w:t xml:space="preserve">  </w:t>
      </w:r>
      <w:r w:rsidR="00D14637">
        <w:rPr>
          <w:color w:val="000000"/>
        </w:rPr>
        <w:t>In reality</w:t>
      </w:r>
      <w:r w:rsidR="004A2591" w:rsidRPr="002D2586">
        <w:rPr>
          <w:color w:val="000000"/>
        </w:rPr>
        <w:t>, at the time that respondent entered into the Premium BFA with Stewart, respondent knew that Stewart would not receive a loan because respondent never intended to seek a loan on Stewart</w:t>
      </w:r>
      <w:r w:rsidR="00F73A61">
        <w:rPr>
          <w:color w:val="000000"/>
        </w:rPr>
        <w:t>’s</w:t>
      </w:r>
      <w:r w:rsidR="004A2591" w:rsidRPr="002D2586">
        <w:rPr>
          <w:color w:val="000000"/>
        </w:rPr>
        <w:t xml:space="preserve"> behalf</w:t>
      </w:r>
      <w:r w:rsidR="001835A2">
        <w:rPr>
          <w:color w:val="000000"/>
        </w:rPr>
        <w:t xml:space="preserve">.  </w:t>
      </w:r>
      <w:r w:rsidR="00D14637">
        <w:rPr>
          <w:color w:val="000000"/>
        </w:rPr>
        <w:t>In reality</w:t>
      </w:r>
      <w:r w:rsidR="004A2591" w:rsidRPr="002D2586">
        <w:rPr>
          <w:color w:val="000000"/>
        </w:rPr>
        <w:t xml:space="preserve">, respondent knew that he intended to collect the $7,500 </w:t>
      </w:r>
      <w:r w:rsidR="00C76889">
        <w:rPr>
          <w:color w:val="000000"/>
        </w:rPr>
        <w:t>up-front</w:t>
      </w:r>
      <w:r w:rsidR="004A2591" w:rsidRPr="002D2586">
        <w:rPr>
          <w:color w:val="000000"/>
        </w:rPr>
        <w:t xml:space="preserve"> fee and take no further action on </w:t>
      </w:r>
      <w:r w:rsidR="001835A2">
        <w:rPr>
          <w:color w:val="000000"/>
        </w:rPr>
        <w:t xml:space="preserve">Stewart’s </w:t>
      </w:r>
      <w:r w:rsidR="004A2591" w:rsidRPr="002D2586">
        <w:rPr>
          <w:color w:val="000000"/>
        </w:rPr>
        <w:t>behalf</w:t>
      </w:r>
      <w:r w:rsidR="001835A2">
        <w:rPr>
          <w:color w:val="000000"/>
        </w:rPr>
        <w:t>.</w:t>
      </w:r>
    </w:p>
    <w:p w:rsidR="004A2591" w:rsidRPr="002D2586" w:rsidRDefault="001835A2" w:rsidP="001835A2">
      <w:pPr>
        <w:spacing w:line="480" w:lineRule="auto"/>
      </w:pPr>
      <w:r>
        <w:rPr>
          <w:color w:val="000000"/>
        </w:rPr>
        <w:lastRenderedPageBreak/>
        <w:tab/>
      </w:r>
      <w:r w:rsidR="004A2591" w:rsidRPr="002D2586">
        <w:rPr>
          <w:color w:val="000000"/>
        </w:rPr>
        <w:t xml:space="preserve">Between December 2, 2008 and January 30, 2009, respondent falsely represented to Stewart that </w:t>
      </w:r>
      <w:r>
        <w:rPr>
          <w:color w:val="000000"/>
        </w:rPr>
        <w:t>he</w:t>
      </w:r>
      <w:r w:rsidR="004A2591" w:rsidRPr="002D2586">
        <w:rPr>
          <w:color w:val="000000"/>
        </w:rPr>
        <w:t xml:space="preserve"> was working on obtaining </w:t>
      </w:r>
      <w:r>
        <w:rPr>
          <w:color w:val="000000"/>
        </w:rPr>
        <w:t xml:space="preserve">Stewart’s </w:t>
      </w:r>
      <w:r w:rsidR="004A2591" w:rsidRPr="002D2586">
        <w:rPr>
          <w:color w:val="000000"/>
        </w:rPr>
        <w:t>funding</w:t>
      </w:r>
      <w:r>
        <w:rPr>
          <w:color w:val="000000"/>
        </w:rPr>
        <w:t>.</w:t>
      </w:r>
    </w:p>
    <w:p w:rsidR="001835A2" w:rsidRDefault="001835A2" w:rsidP="001835A2">
      <w:pPr>
        <w:spacing w:line="480" w:lineRule="auto"/>
      </w:pPr>
      <w:r>
        <w:rPr>
          <w:color w:val="000000"/>
        </w:rPr>
        <w:tab/>
      </w:r>
      <w:r w:rsidR="00305522">
        <w:rPr>
          <w:color w:val="000000"/>
        </w:rPr>
        <w:t>On</w:t>
      </w:r>
      <w:r w:rsidR="004A2591" w:rsidRPr="002D2586">
        <w:rPr>
          <w:color w:val="000000"/>
        </w:rPr>
        <w:t xml:space="preserve"> February 4, 2009, respondent sent Stewart an email explaining that the delay on Stewart</w:t>
      </w:r>
      <w:r w:rsidR="00F73A61">
        <w:rPr>
          <w:color w:val="000000"/>
        </w:rPr>
        <w:t>’s</w:t>
      </w:r>
      <w:r w:rsidR="004A2591" w:rsidRPr="002D2586">
        <w:rPr>
          <w:color w:val="000000"/>
        </w:rPr>
        <w:t xml:space="preserve"> matter was caused by one of respondent</w:t>
      </w:r>
      <w:r w:rsidR="00F73A61">
        <w:rPr>
          <w:color w:val="000000"/>
        </w:rPr>
        <w:t>’s</w:t>
      </w:r>
      <w:r w:rsidR="004A2591" w:rsidRPr="002D2586">
        <w:rPr>
          <w:color w:val="000000"/>
        </w:rPr>
        <w:t xml:space="preserve"> ex-employees</w:t>
      </w:r>
      <w:r w:rsidR="004A2591">
        <w:rPr>
          <w:color w:val="000000"/>
        </w:rPr>
        <w:t xml:space="preserve">.  </w:t>
      </w:r>
      <w:r>
        <w:rPr>
          <w:color w:val="000000"/>
        </w:rPr>
        <w:t>He</w:t>
      </w:r>
      <w:r w:rsidR="004A2591" w:rsidRPr="002D2586">
        <w:rPr>
          <w:color w:val="000000"/>
        </w:rPr>
        <w:t xml:space="preserve"> stated that he now was personally handling Stewart</w:t>
      </w:r>
      <w:r w:rsidR="00F73A61">
        <w:rPr>
          <w:color w:val="000000"/>
        </w:rPr>
        <w:t>’s</w:t>
      </w:r>
      <w:r w:rsidR="004A2591" w:rsidRPr="002D2586">
        <w:rPr>
          <w:color w:val="000000"/>
        </w:rPr>
        <w:t xml:space="preserve"> file and needed time to check with the lending underwriters to see how quickly funding would occur</w:t>
      </w:r>
      <w:r w:rsidR="004A2591">
        <w:rPr>
          <w:color w:val="000000"/>
        </w:rPr>
        <w:t xml:space="preserve">.  </w:t>
      </w:r>
      <w:r w:rsidR="004A2591" w:rsidRPr="002D2586">
        <w:rPr>
          <w:color w:val="000000"/>
        </w:rPr>
        <w:t>Respondent represented that he would have an answer within the next 5-10 business days</w:t>
      </w:r>
      <w:r>
        <w:rPr>
          <w:color w:val="000000"/>
        </w:rPr>
        <w:t xml:space="preserve"> and </w:t>
      </w:r>
      <w:r w:rsidR="004A2591" w:rsidRPr="002D2586">
        <w:rPr>
          <w:color w:val="000000"/>
        </w:rPr>
        <w:t>that</w:t>
      </w:r>
      <w:r>
        <w:rPr>
          <w:color w:val="000000"/>
        </w:rPr>
        <w:t>,</w:t>
      </w:r>
      <w:r w:rsidR="004A2591" w:rsidRPr="002D2586">
        <w:rPr>
          <w:color w:val="000000"/>
        </w:rPr>
        <w:t xml:space="preserve"> after he received the information from the loan </w:t>
      </w:r>
      <w:r>
        <w:rPr>
          <w:color w:val="000000"/>
        </w:rPr>
        <w:t>u</w:t>
      </w:r>
      <w:r w:rsidR="004A2591" w:rsidRPr="002D2586">
        <w:rPr>
          <w:color w:val="000000"/>
        </w:rPr>
        <w:t xml:space="preserve">nderwriters, </w:t>
      </w:r>
      <w:r>
        <w:rPr>
          <w:color w:val="000000"/>
        </w:rPr>
        <w:t>he</w:t>
      </w:r>
      <w:r w:rsidR="004A2591" w:rsidRPr="002D2586">
        <w:rPr>
          <w:color w:val="000000"/>
        </w:rPr>
        <w:t xml:space="preserve"> would have the actual lender approval within 5-10 business days</w:t>
      </w:r>
      <w:r w:rsidR="004A2591">
        <w:rPr>
          <w:color w:val="000000"/>
        </w:rPr>
        <w:t xml:space="preserve">.  </w:t>
      </w:r>
      <w:r w:rsidR="004A2591" w:rsidRPr="002D2586">
        <w:rPr>
          <w:color w:val="000000"/>
        </w:rPr>
        <w:t xml:space="preserve">Respondent emphasized that he would </w:t>
      </w:r>
      <w:r w:rsidR="00BC0750">
        <w:rPr>
          <w:color w:val="000000"/>
        </w:rPr>
        <w:t>“</w:t>
      </w:r>
      <w:r w:rsidR="004A2591" w:rsidRPr="002D2586">
        <w:rPr>
          <w:color w:val="000000"/>
        </w:rPr>
        <w:t>do everything in [his] power to finalize [Stewart</w:t>
      </w:r>
      <w:r w:rsidR="00F73A61">
        <w:rPr>
          <w:color w:val="000000"/>
        </w:rPr>
        <w:t>’s</w:t>
      </w:r>
      <w:r w:rsidR="004A2591" w:rsidRPr="002D2586">
        <w:rPr>
          <w:color w:val="000000"/>
        </w:rPr>
        <w:t>] funding within the next 20-30 business days (or less), or [he would] simply refund [Stewart</w:t>
      </w:r>
      <w:r w:rsidR="00F73A61">
        <w:rPr>
          <w:color w:val="000000"/>
        </w:rPr>
        <w:t>’s</w:t>
      </w:r>
      <w:r w:rsidR="004A2591" w:rsidRPr="002D2586">
        <w:rPr>
          <w:color w:val="000000"/>
        </w:rPr>
        <w:t>] origination fees, pursuant to [his] BFA</w:t>
      </w:r>
      <w:r w:rsidR="00935EA4">
        <w:rPr>
          <w:color w:val="000000"/>
        </w:rPr>
        <w:t>.</w:t>
      </w:r>
      <w:r w:rsidR="00BC0750">
        <w:rPr>
          <w:color w:val="000000"/>
        </w:rPr>
        <w:t>”</w:t>
      </w:r>
      <w:r>
        <w:rPr>
          <w:color w:val="000000"/>
        </w:rPr>
        <w:t xml:space="preserve">  </w:t>
      </w:r>
      <w:r w:rsidR="00D14637">
        <w:rPr>
          <w:color w:val="000000"/>
        </w:rPr>
        <w:t>In reality</w:t>
      </w:r>
      <w:r w:rsidR="004A2591" w:rsidRPr="002D2586">
        <w:rPr>
          <w:color w:val="000000"/>
        </w:rPr>
        <w:t>, respondent knew that Stewart would not receive a loan within the next 20-30 business days, or at all, because respondent did not have access to any</w:t>
      </w:r>
      <w:r>
        <w:rPr>
          <w:color w:val="000000"/>
        </w:rPr>
        <w:t xml:space="preserve"> </w:t>
      </w:r>
      <w:r w:rsidR="004A2591" w:rsidRPr="002D2586">
        <w:rPr>
          <w:color w:val="000000"/>
        </w:rPr>
        <w:t xml:space="preserve">loan </w:t>
      </w:r>
      <w:r>
        <w:rPr>
          <w:color w:val="000000"/>
        </w:rPr>
        <w:t>funding sources and he</w:t>
      </w:r>
      <w:r w:rsidR="004A2591" w:rsidRPr="002D2586">
        <w:rPr>
          <w:color w:val="000000"/>
        </w:rPr>
        <w:t xml:space="preserve"> never intended to seek any funding for Stewart.</w:t>
      </w:r>
    </w:p>
    <w:p w:rsidR="004A2591" w:rsidRPr="002D2586" w:rsidRDefault="001835A2" w:rsidP="001835A2">
      <w:pPr>
        <w:spacing w:line="480" w:lineRule="auto"/>
      </w:pPr>
      <w:r>
        <w:tab/>
      </w:r>
      <w:r w:rsidR="00305522">
        <w:rPr>
          <w:color w:val="000000"/>
        </w:rPr>
        <w:t>On</w:t>
      </w:r>
      <w:r w:rsidR="004A2591" w:rsidRPr="002D2586">
        <w:rPr>
          <w:color w:val="000000"/>
        </w:rPr>
        <w:t xml:space="preserve"> February 5, 6, 13 and 18, 2009, respondent made repeated promises to Stewart that respondent</w:t>
      </w:r>
      <w:r w:rsidR="00F73A61">
        <w:rPr>
          <w:color w:val="000000"/>
        </w:rPr>
        <w:t>’s</w:t>
      </w:r>
      <w:r w:rsidR="004A2591" w:rsidRPr="002D2586">
        <w:rPr>
          <w:color w:val="000000"/>
        </w:rPr>
        <w:t xml:space="preserve"> loan processors were working on Stewart</w:t>
      </w:r>
      <w:r w:rsidR="00F73A61">
        <w:rPr>
          <w:color w:val="000000"/>
        </w:rPr>
        <w:t>’s</w:t>
      </w:r>
      <w:r w:rsidR="004A2591" w:rsidRPr="002D2586">
        <w:rPr>
          <w:color w:val="000000"/>
        </w:rPr>
        <w:t xml:space="preserve"> file</w:t>
      </w:r>
      <w:r w:rsidR="004A2591">
        <w:rPr>
          <w:color w:val="000000"/>
        </w:rPr>
        <w:t xml:space="preserve">.  </w:t>
      </w:r>
      <w:r w:rsidR="00D14637">
        <w:rPr>
          <w:color w:val="000000"/>
        </w:rPr>
        <w:t>In reality</w:t>
      </w:r>
      <w:r w:rsidR="004A2591" w:rsidRPr="002D2586">
        <w:rPr>
          <w:color w:val="000000"/>
        </w:rPr>
        <w:t>, respondent knew that there were no loan processors working on Stewart</w:t>
      </w:r>
      <w:r w:rsidR="00F73A61">
        <w:rPr>
          <w:color w:val="000000"/>
        </w:rPr>
        <w:t>’s</w:t>
      </w:r>
      <w:r w:rsidR="004A2591" w:rsidRPr="002D2586">
        <w:rPr>
          <w:color w:val="000000"/>
        </w:rPr>
        <w:t xml:space="preserve"> file and that Stewart never would receive a loan.</w:t>
      </w:r>
    </w:p>
    <w:p w:rsidR="004A2591" w:rsidRPr="002D2586" w:rsidRDefault="001835A2" w:rsidP="001835A2">
      <w:pPr>
        <w:spacing w:line="480" w:lineRule="auto"/>
      </w:pPr>
      <w:r>
        <w:rPr>
          <w:color w:val="000000"/>
        </w:rPr>
        <w:tab/>
      </w:r>
      <w:r w:rsidR="00305522">
        <w:rPr>
          <w:color w:val="000000"/>
        </w:rPr>
        <w:t>On</w:t>
      </w:r>
      <w:r w:rsidR="004A2591" w:rsidRPr="002D2586">
        <w:rPr>
          <w:color w:val="000000"/>
        </w:rPr>
        <w:t xml:space="preserve"> February 19, 2009, respondent sent Stewart an email listing the information </w:t>
      </w:r>
      <w:r>
        <w:rPr>
          <w:color w:val="000000"/>
        </w:rPr>
        <w:t>he</w:t>
      </w:r>
      <w:r w:rsidR="004A2591" w:rsidRPr="002D2586">
        <w:rPr>
          <w:color w:val="000000"/>
        </w:rPr>
        <w:t xml:space="preserve"> required in order to process </w:t>
      </w:r>
      <w:r>
        <w:rPr>
          <w:color w:val="000000"/>
        </w:rPr>
        <w:t>the</w:t>
      </w:r>
      <w:r w:rsidR="004A2591" w:rsidRPr="002D2586">
        <w:rPr>
          <w:color w:val="000000"/>
        </w:rPr>
        <w:t xml:space="preserve"> loan</w:t>
      </w:r>
      <w:r w:rsidR="004A2591">
        <w:rPr>
          <w:color w:val="000000"/>
        </w:rPr>
        <w:t xml:space="preserve">.  </w:t>
      </w:r>
      <w:r w:rsidR="004A2591" w:rsidRPr="002D2586">
        <w:rPr>
          <w:color w:val="000000"/>
        </w:rPr>
        <w:t xml:space="preserve">Respondent concluded the email by claiming that his </w:t>
      </w:r>
      <w:r w:rsidR="00BC0750">
        <w:rPr>
          <w:color w:val="000000"/>
        </w:rPr>
        <w:t>“</w:t>
      </w:r>
      <w:r w:rsidR="004A2591" w:rsidRPr="002D2586">
        <w:rPr>
          <w:color w:val="000000"/>
        </w:rPr>
        <w:t>relationship with lenders [was] very strong, and [respondent] could get [Stewart] funded very quickly hereafter ..</w:t>
      </w:r>
      <w:r w:rsidR="00935EA4">
        <w:rPr>
          <w:color w:val="000000"/>
        </w:rPr>
        <w:t>.</w:t>
      </w:r>
      <w:r w:rsidR="00441B8F">
        <w:rPr>
          <w:color w:val="000000"/>
        </w:rPr>
        <w:t>.</w:t>
      </w:r>
      <w:r w:rsidR="00BC0750">
        <w:rPr>
          <w:color w:val="000000"/>
        </w:rPr>
        <w:t>”</w:t>
      </w:r>
      <w:r>
        <w:rPr>
          <w:color w:val="000000"/>
        </w:rPr>
        <w:t xml:space="preserve">  </w:t>
      </w:r>
      <w:r w:rsidR="00305522">
        <w:rPr>
          <w:color w:val="000000"/>
        </w:rPr>
        <w:t>On</w:t>
      </w:r>
      <w:r w:rsidR="004A2591" w:rsidRPr="002D2586">
        <w:rPr>
          <w:color w:val="000000"/>
        </w:rPr>
        <w:t xml:space="preserve"> </w:t>
      </w:r>
      <w:r>
        <w:rPr>
          <w:color w:val="000000"/>
        </w:rPr>
        <w:t>that same date</w:t>
      </w:r>
      <w:r w:rsidR="004A2591" w:rsidRPr="002D2586">
        <w:rPr>
          <w:color w:val="000000"/>
        </w:rPr>
        <w:t>, Stewart sent respondent an email providing the information requested</w:t>
      </w:r>
      <w:r w:rsidR="004A2591">
        <w:rPr>
          <w:color w:val="000000"/>
        </w:rPr>
        <w:t xml:space="preserve">.  </w:t>
      </w:r>
      <w:r w:rsidR="004A2591" w:rsidRPr="002D2586">
        <w:rPr>
          <w:color w:val="000000"/>
        </w:rPr>
        <w:t xml:space="preserve">Stewart concluded the email by </w:t>
      </w:r>
      <w:r w:rsidR="004A2591">
        <w:rPr>
          <w:color w:val="000000"/>
        </w:rPr>
        <w:t>requesting the return of his $7,</w:t>
      </w:r>
      <w:r w:rsidR="004A2591" w:rsidRPr="002D2586">
        <w:rPr>
          <w:color w:val="000000"/>
        </w:rPr>
        <w:t>500 as soon as possible</w:t>
      </w:r>
      <w:r w:rsidR="004A2591">
        <w:rPr>
          <w:color w:val="000000"/>
        </w:rPr>
        <w:t xml:space="preserve">, </w:t>
      </w:r>
      <w:r w:rsidR="004A2591" w:rsidRPr="002D2586">
        <w:rPr>
          <w:color w:val="000000"/>
        </w:rPr>
        <w:t>since Stewart was paying 29</w:t>
      </w:r>
      <w:r>
        <w:rPr>
          <w:color w:val="000000"/>
        </w:rPr>
        <w:t>%</w:t>
      </w:r>
      <w:r w:rsidR="004A2591" w:rsidRPr="002D2586">
        <w:rPr>
          <w:color w:val="000000"/>
        </w:rPr>
        <w:t xml:space="preserve"> interest, if respondent was unable to obtain a loan for Stewart.</w:t>
      </w:r>
    </w:p>
    <w:p w:rsidR="004A2591" w:rsidRPr="002D2586" w:rsidRDefault="001835A2" w:rsidP="001835A2">
      <w:pPr>
        <w:spacing w:line="480" w:lineRule="auto"/>
      </w:pPr>
      <w:r>
        <w:rPr>
          <w:color w:val="000000"/>
        </w:rPr>
        <w:lastRenderedPageBreak/>
        <w:tab/>
      </w:r>
      <w:r w:rsidR="004A2591" w:rsidRPr="002D2586">
        <w:rPr>
          <w:color w:val="000000"/>
        </w:rPr>
        <w:t>Between February 20 and March 13, 2009</w:t>
      </w:r>
      <w:r w:rsidR="004A2591">
        <w:rPr>
          <w:color w:val="000000"/>
        </w:rPr>
        <w:t xml:space="preserve">, </w:t>
      </w:r>
      <w:r w:rsidR="004A2591" w:rsidRPr="002D2586">
        <w:rPr>
          <w:color w:val="000000"/>
        </w:rPr>
        <w:t xml:space="preserve">respondent sent Stewart several email messages indicating that </w:t>
      </w:r>
      <w:r>
        <w:rPr>
          <w:color w:val="000000"/>
        </w:rPr>
        <w:t>he</w:t>
      </w:r>
      <w:r w:rsidR="004A2591" w:rsidRPr="002D2586">
        <w:rPr>
          <w:color w:val="000000"/>
        </w:rPr>
        <w:t xml:space="preserve"> was working with the processors and Stewart</w:t>
      </w:r>
      <w:r w:rsidR="00F73A61">
        <w:rPr>
          <w:color w:val="000000"/>
        </w:rPr>
        <w:t>’s</w:t>
      </w:r>
      <w:r w:rsidR="004A2591" w:rsidRPr="002D2586">
        <w:rPr>
          <w:color w:val="000000"/>
        </w:rPr>
        <w:t xml:space="preserve"> loan was close to completion</w:t>
      </w:r>
      <w:r w:rsidR="004A2591">
        <w:rPr>
          <w:color w:val="000000"/>
        </w:rPr>
        <w:t xml:space="preserve">.  </w:t>
      </w:r>
      <w:r w:rsidR="00D14637">
        <w:rPr>
          <w:color w:val="000000"/>
        </w:rPr>
        <w:t>In reality</w:t>
      </w:r>
      <w:r w:rsidR="004A2591" w:rsidRPr="002D2586">
        <w:rPr>
          <w:color w:val="000000"/>
        </w:rPr>
        <w:t xml:space="preserve">, respondent was not working with any processors and </w:t>
      </w:r>
      <w:r>
        <w:rPr>
          <w:color w:val="000000"/>
        </w:rPr>
        <w:t>he</w:t>
      </w:r>
      <w:r w:rsidR="004A2591" w:rsidRPr="002D2586">
        <w:rPr>
          <w:color w:val="000000"/>
        </w:rPr>
        <w:t xml:space="preserve"> knew that Stewart never would receive a loan since respondent had taken no action to obtain a loan for </w:t>
      </w:r>
      <w:r>
        <w:rPr>
          <w:color w:val="000000"/>
        </w:rPr>
        <w:t>him</w:t>
      </w:r>
      <w:r w:rsidR="004A2591" w:rsidRPr="002D2586">
        <w:rPr>
          <w:color w:val="000000"/>
        </w:rPr>
        <w:t>.</w:t>
      </w:r>
    </w:p>
    <w:p w:rsidR="004A2591" w:rsidRPr="002D2586" w:rsidRDefault="00D6061F" w:rsidP="00D6061F">
      <w:pPr>
        <w:spacing w:line="480" w:lineRule="auto"/>
      </w:pPr>
      <w:r>
        <w:rPr>
          <w:color w:val="000000"/>
        </w:rPr>
        <w:tab/>
      </w:r>
      <w:r w:rsidR="00305522">
        <w:rPr>
          <w:color w:val="000000"/>
        </w:rPr>
        <w:t>On</w:t>
      </w:r>
      <w:r w:rsidR="004A2591" w:rsidRPr="002D2586">
        <w:rPr>
          <w:color w:val="000000"/>
        </w:rPr>
        <w:t xml:space="preserve"> March 13, 2009, Stewart sent respondent an email pleading with respondent to return the $7,500 that Stewart paid respondent</w:t>
      </w:r>
      <w:r w:rsidR="004A2591">
        <w:rPr>
          <w:color w:val="000000"/>
        </w:rPr>
        <w:t xml:space="preserve">.  </w:t>
      </w:r>
      <w:r w:rsidR="004A2591" w:rsidRPr="002D2586">
        <w:rPr>
          <w:color w:val="000000"/>
        </w:rPr>
        <w:t>Stewart informed respondent that due to respondent</w:t>
      </w:r>
      <w:r w:rsidR="00F73A61">
        <w:rPr>
          <w:color w:val="000000"/>
        </w:rPr>
        <w:t>’s</w:t>
      </w:r>
      <w:r w:rsidR="004A2591" w:rsidRPr="002D2586">
        <w:rPr>
          <w:color w:val="000000"/>
        </w:rPr>
        <w:t xml:space="preserve"> failure to provide Stewart with the loan during the past five months, </w:t>
      </w:r>
      <w:r w:rsidR="00447A4E">
        <w:rPr>
          <w:color w:val="000000"/>
        </w:rPr>
        <w:t>hi</w:t>
      </w:r>
      <w:r w:rsidR="00F73A61">
        <w:rPr>
          <w:color w:val="000000"/>
        </w:rPr>
        <w:t>s</w:t>
      </w:r>
      <w:r w:rsidR="004A2591" w:rsidRPr="002D2586">
        <w:rPr>
          <w:color w:val="000000"/>
        </w:rPr>
        <w:t xml:space="preserve"> marriage was suffering and </w:t>
      </w:r>
      <w:r w:rsidR="00447A4E">
        <w:rPr>
          <w:color w:val="000000"/>
        </w:rPr>
        <w:t>his</w:t>
      </w:r>
      <w:r w:rsidR="004A2591" w:rsidRPr="002D2586">
        <w:rPr>
          <w:color w:val="000000"/>
        </w:rPr>
        <w:t xml:space="preserve"> wife intended to leave </w:t>
      </w:r>
      <w:r w:rsidR="00447A4E">
        <w:rPr>
          <w:color w:val="000000"/>
        </w:rPr>
        <w:t>him</w:t>
      </w:r>
      <w:r w:rsidR="004A2591" w:rsidRPr="002D2586">
        <w:rPr>
          <w:color w:val="000000"/>
        </w:rPr>
        <w:t>.</w:t>
      </w:r>
    </w:p>
    <w:p w:rsidR="004A2591" w:rsidRPr="002D2586" w:rsidRDefault="00447A4E" w:rsidP="004A2591">
      <w:pPr>
        <w:spacing w:line="480" w:lineRule="auto"/>
      </w:pPr>
      <w:r>
        <w:rPr>
          <w:color w:val="000000"/>
        </w:rPr>
        <w:tab/>
      </w:r>
      <w:r w:rsidR="00305522">
        <w:rPr>
          <w:color w:val="000000"/>
        </w:rPr>
        <w:t>On</w:t>
      </w:r>
      <w:r w:rsidR="004A2591" w:rsidRPr="002D2586">
        <w:rPr>
          <w:color w:val="000000"/>
        </w:rPr>
        <w:t xml:space="preserve"> March 27, 2009, respondent sent Stewart an email informing Stewart that </w:t>
      </w:r>
      <w:r w:rsidR="00BC0750">
        <w:rPr>
          <w:color w:val="000000"/>
        </w:rPr>
        <w:t>“</w:t>
      </w:r>
      <w:r w:rsidR="004A2591" w:rsidRPr="002D2586">
        <w:rPr>
          <w:color w:val="000000"/>
        </w:rPr>
        <w:t xml:space="preserve">patience is your biggest virtue here and you will be very happy with the results </w:t>
      </w:r>
      <w:r w:rsidR="0026166B">
        <w:rPr>
          <w:color w:val="000000"/>
        </w:rPr>
        <w:t>…</w:t>
      </w:r>
      <w:r w:rsidR="00935EA4">
        <w:rPr>
          <w:color w:val="000000"/>
        </w:rPr>
        <w:t>.</w:t>
      </w:r>
      <w:r w:rsidR="00BC0750">
        <w:rPr>
          <w:color w:val="000000"/>
        </w:rPr>
        <w:t>”</w:t>
      </w:r>
      <w:r w:rsidR="004A2591" w:rsidRPr="002D2586">
        <w:rPr>
          <w:color w:val="000000"/>
        </w:rPr>
        <w:t xml:space="preserve"> </w:t>
      </w:r>
      <w:r w:rsidR="002A4B9F">
        <w:rPr>
          <w:color w:val="000000"/>
        </w:rPr>
        <w:t xml:space="preserve"> He</w:t>
      </w:r>
      <w:r w:rsidR="004A2591" w:rsidRPr="002D2586">
        <w:rPr>
          <w:color w:val="000000"/>
        </w:rPr>
        <w:t xml:space="preserve"> claimed that his processors were backed up, but that Stewart</w:t>
      </w:r>
      <w:r w:rsidR="00F73A61">
        <w:rPr>
          <w:color w:val="000000"/>
        </w:rPr>
        <w:t>’s</w:t>
      </w:r>
      <w:r w:rsidR="004A2591" w:rsidRPr="002D2586">
        <w:rPr>
          <w:color w:val="000000"/>
        </w:rPr>
        <w:t xml:space="preserve"> funding should occur very shortly.</w:t>
      </w:r>
      <w:r w:rsidR="002A4B9F">
        <w:rPr>
          <w:color w:val="000000"/>
        </w:rPr>
        <w:t xml:space="preserve">  </w:t>
      </w:r>
      <w:r w:rsidR="00D14637">
        <w:rPr>
          <w:color w:val="000000"/>
        </w:rPr>
        <w:t>In reality</w:t>
      </w:r>
      <w:r w:rsidR="004A2591" w:rsidRPr="002D2586">
        <w:rPr>
          <w:color w:val="000000"/>
        </w:rPr>
        <w:t>, respondent had no processors working on a loan for Stewart and respondent knew that Stewart never would receive funding since respondent had not taken</w:t>
      </w:r>
      <w:r w:rsidR="002A4B9F">
        <w:rPr>
          <w:color w:val="000000"/>
        </w:rPr>
        <w:t xml:space="preserve"> </w:t>
      </w:r>
      <w:r w:rsidR="004A2591" w:rsidRPr="002D2586">
        <w:rPr>
          <w:color w:val="000000"/>
        </w:rPr>
        <w:t xml:space="preserve">any action to obtain a loan for </w:t>
      </w:r>
      <w:r w:rsidR="002A4B9F">
        <w:rPr>
          <w:color w:val="000000"/>
        </w:rPr>
        <w:t>him.</w:t>
      </w:r>
    </w:p>
    <w:p w:rsidR="004A2591" w:rsidRPr="002D2586" w:rsidRDefault="002A4B9F" w:rsidP="002A4B9F">
      <w:pPr>
        <w:spacing w:line="480" w:lineRule="auto"/>
      </w:pPr>
      <w:r>
        <w:rPr>
          <w:color w:val="000000"/>
        </w:rPr>
        <w:tab/>
      </w:r>
      <w:r w:rsidR="00305522">
        <w:rPr>
          <w:color w:val="000000"/>
        </w:rPr>
        <w:t>On</w:t>
      </w:r>
      <w:r w:rsidR="004A2591" w:rsidRPr="002D2586">
        <w:rPr>
          <w:color w:val="000000"/>
        </w:rPr>
        <w:t xml:space="preserve"> March 31 and April 8, 2009, respondent sent Stewart email indicating that </w:t>
      </w:r>
      <w:r>
        <w:rPr>
          <w:color w:val="000000"/>
        </w:rPr>
        <w:t>he</w:t>
      </w:r>
      <w:r w:rsidR="004A2591" w:rsidRPr="002D2586">
        <w:rPr>
          <w:color w:val="000000"/>
        </w:rPr>
        <w:t xml:space="preserve"> was on track</w:t>
      </w:r>
      <w:r w:rsidR="00BC0750">
        <w:rPr>
          <w:color w:val="000000"/>
        </w:rPr>
        <w:t>”</w:t>
      </w:r>
      <w:r w:rsidR="004A2591" w:rsidRPr="002D2586">
        <w:rPr>
          <w:color w:val="000000"/>
        </w:rPr>
        <w:t xml:space="preserve"> to secure funding for Stewart, but that the funding was about two weeks out.</w:t>
      </w:r>
      <w:r>
        <w:rPr>
          <w:color w:val="000000"/>
        </w:rPr>
        <w:t xml:space="preserve">  </w:t>
      </w:r>
      <w:r w:rsidR="00D14637">
        <w:rPr>
          <w:color w:val="000000"/>
        </w:rPr>
        <w:t>In reality</w:t>
      </w:r>
      <w:r w:rsidR="004A2591" w:rsidRPr="002D2586">
        <w:rPr>
          <w:color w:val="000000"/>
        </w:rPr>
        <w:t xml:space="preserve">, respondent knew that Stewart never would receive funding since respondent had not taken any action to obtain a loan for </w:t>
      </w:r>
      <w:r>
        <w:rPr>
          <w:color w:val="000000"/>
        </w:rPr>
        <w:t>him</w:t>
      </w:r>
      <w:r w:rsidR="004A2591" w:rsidRPr="002D2586">
        <w:rPr>
          <w:color w:val="000000"/>
        </w:rPr>
        <w:t>.</w:t>
      </w:r>
    </w:p>
    <w:p w:rsidR="00F73E28" w:rsidRDefault="002A4B9F" w:rsidP="00F73E28">
      <w:pPr>
        <w:spacing w:line="480" w:lineRule="auto"/>
        <w:rPr>
          <w:color w:val="000000"/>
        </w:rPr>
      </w:pPr>
      <w:r>
        <w:rPr>
          <w:color w:val="000000"/>
        </w:rPr>
        <w:tab/>
      </w:r>
      <w:r w:rsidR="00305522">
        <w:rPr>
          <w:color w:val="000000"/>
        </w:rPr>
        <w:t>On</w:t>
      </w:r>
      <w:r w:rsidR="004A2591" w:rsidRPr="002D2586">
        <w:rPr>
          <w:color w:val="000000"/>
        </w:rPr>
        <w:t xml:space="preserve"> April 8, </w:t>
      </w:r>
      <w:r w:rsidR="00A341B1">
        <w:rPr>
          <w:color w:val="000000"/>
        </w:rPr>
        <w:t xml:space="preserve">9, 14, 16 and 21, </w:t>
      </w:r>
      <w:r w:rsidR="004A2591" w:rsidRPr="002D2586">
        <w:rPr>
          <w:color w:val="000000"/>
        </w:rPr>
        <w:t xml:space="preserve">2009, Stewart sent respondent an email </w:t>
      </w:r>
      <w:r w:rsidR="00A341B1">
        <w:rPr>
          <w:color w:val="000000"/>
        </w:rPr>
        <w:t>requesting an immediate</w:t>
      </w:r>
      <w:r w:rsidR="004A2591" w:rsidRPr="002D2586">
        <w:rPr>
          <w:color w:val="000000"/>
        </w:rPr>
        <w:t xml:space="preserve"> refund of </w:t>
      </w:r>
      <w:r w:rsidR="00A341B1">
        <w:rPr>
          <w:color w:val="000000"/>
        </w:rPr>
        <w:t xml:space="preserve">the </w:t>
      </w:r>
      <w:r w:rsidR="004A2591" w:rsidRPr="002D2586">
        <w:rPr>
          <w:color w:val="000000"/>
        </w:rPr>
        <w:t xml:space="preserve">$7,500 </w:t>
      </w:r>
      <w:r w:rsidR="00A341B1">
        <w:rPr>
          <w:color w:val="000000"/>
        </w:rPr>
        <w:t xml:space="preserve">Stewart paid </w:t>
      </w:r>
      <w:r w:rsidR="004A2591" w:rsidRPr="002D2586">
        <w:rPr>
          <w:color w:val="000000"/>
        </w:rPr>
        <w:t>pursuant to the terms of the Premium BFA.</w:t>
      </w:r>
    </w:p>
    <w:p w:rsidR="004A2591" w:rsidRPr="00F73E28" w:rsidRDefault="00F73E28" w:rsidP="00F73E28">
      <w:pPr>
        <w:spacing w:line="480" w:lineRule="auto"/>
        <w:rPr>
          <w:color w:val="000000"/>
        </w:rPr>
      </w:pPr>
      <w:r>
        <w:rPr>
          <w:color w:val="000000"/>
        </w:rPr>
        <w:tab/>
      </w:r>
      <w:r w:rsidR="00305522">
        <w:rPr>
          <w:color w:val="000000"/>
        </w:rPr>
        <w:t>On</w:t>
      </w:r>
      <w:r w:rsidR="004A2591" w:rsidRPr="002D2586">
        <w:rPr>
          <w:color w:val="000000"/>
        </w:rPr>
        <w:t xml:space="preserve"> April 22, 2009, respondent sent Stewart an email indicating that he intended to refund the funds</w:t>
      </w:r>
      <w:r w:rsidR="004A2591">
        <w:rPr>
          <w:color w:val="000000"/>
        </w:rPr>
        <w:t xml:space="preserve">, </w:t>
      </w:r>
      <w:r w:rsidR="004A2591" w:rsidRPr="002D2586">
        <w:rPr>
          <w:color w:val="000000"/>
        </w:rPr>
        <w:t xml:space="preserve">but respondent was </w:t>
      </w:r>
      <w:r w:rsidR="00BC0750">
        <w:rPr>
          <w:color w:val="000000"/>
        </w:rPr>
        <w:t>“</w:t>
      </w:r>
      <w:r w:rsidR="004A2591" w:rsidRPr="002D2586">
        <w:rPr>
          <w:color w:val="000000"/>
        </w:rPr>
        <w:t>simply backlogged</w:t>
      </w:r>
      <w:r w:rsidR="00BC0750">
        <w:rPr>
          <w:color w:val="000000"/>
        </w:rPr>
        <w:t>”</w:t>
      </w:r>
      <w:r w:rsidR="004A2591" w:rsidRPr="002D2586">
        <w:rPr>
          <w:color w:val="000000"/>
        </w:rPr>
        <w:t xml:space="preserve"> at the time</w:t>
      </w:r>
      <w:r w:rsidR="004A2591">
        <w:rPr>
          <w:color w:val="000000"/>
        </w:rPr>
        <w:t xml:space="preserve">.  </w:t>
      </w:r>
      <w:r w:rsidR="004A2591" w:rsidRPr="002D2586">
        <w:rPr>
          <w:color w:val="000000"/>
        </w:rPr>
        <w:t xml:space="preserve">Respondent concluded the email by stating that </w:t>
      </w:r>
      <w:r w:rsidR="00BC0750">
        <w:rPr>
          <w:color w:val="000000"/>
        </w:rPr>
        <w:t>“</w:t>
      </w:r>
      <w:r w:rsidR="004A2591" w:rsidRPr="002D2586">
        <w:rPr>
          <w:color w:val="000000"/>
        </w:rPr>
        <w:t>[Stewart</w:t>
      </w:r>
      <w:r w:rsidR="00F73A61">
        <w:rPr>
          <w:color w:val="000000"/>
        </w:rPr>
        <w:t>’s</w:t>
      </w:r>
      <w:r w:rsidR="004A2591" w:rsidRPr="002D2586">
        <w:rPr>
          <w:color w:val="000000"/>
        </w:rPr>
        <w:t>] refund [was] imminent</w:t>
      </w:r>
      <w:r w:rsidR="00935EA4">
        <w:rPr>
          <w:color w:val="000000"/>
        </w:rPr>
        <w:t>.</w:t>
      </w:r>
      <w:r w:rsidR="00BC0750">
        <w:rPr>
          <w:color w:val="000000"/>
        </w:rPr>
        <w:t>”</w:t>
      </w:r>
    </w:p>
    <w:p w:rsidR="004A2591" w:rsidRPr="002D2586" w:rsidRDefault="00F73E28" w:rsidP="004B4741">
      <w:pPr>
        <w:spacing w:line="480" w:lineRule="auto"/>
      </w:pPr>
      <w:r>
        <w:rPr>
          <w:color w:val="000000"/>
        </w:rPr>
        <w:tab/>
      </w:r>
      <w:r w:rsidR="00305522">
        <w:rPr>
          <w:color w:val="000000"/>
        </w:rPr>
        <w:t>On</w:t>
      </w:r>
      <w:r w:rsidR="004A2591" w:rsidRPr="002D2586">
        <w:rPr>
          <w:color w:val="000000"/>
        </w:rPr>
        <w:t xml:space="preserve"> April 22</w:t>
      </w:r>
      <w:r>
        <w:rPr>
          <w:color w:val="000000"/>
        </w:rPr>
        <w:t xml:space="preserve"> and</w:t>
      </w:r>
      <w:r w:rsidR="004A2591" w:rsidRPr="002D2586">
        <w:rPr>
          <w:color w:val="000000"/>
        </w:rPr>
        <w:t xml:space="preserve"> 30 and May 1, 2009, Stewart sent respondent emails repeating his request for an immediate refund.</w:t>
      </w:r>
      <w:r>
        <w:rPr>
          <w:color w:val="000000"/>
        </w:rPr>
        <w:t xml:space="preserve">  </w:t>
      </w:r>
      <w:r w:rsidR="00305522">
        <w:rPr>
          <w:color w:val="000000"/>
        </w:rPr>
        <w:t>On</w:t>
      </w:r>
      <w:r w:rsidR="004A2591" w:rsidRPr="002D2586">
        <w:rPr>
          <w:color w:val="000000"/>
        </w:rPr>
        <w:t xml:space="preserve"> May 6, 2009, respondent sent Stewart an email indicating </w:t>
      </w:r>
      <w:r w:rsidR="004A2591" w:rsidRPr="002D2586">
        <w:rPr>
          <w:color w:val="000000"/>
        </w:rPr>
        <w:lastRenderedPageBreak/>
        <w:t>that respondent intended to issue the refund by the end of May 2009</w:t>
      </w:r>
      <w:r w:rsidR="004A2591">
        <w:rPr>
          <w:color w:val="000000"/>
        </w:rPr>
        <w:t xml:space="preserve">.  </w:t>
      </w:r>
      <w:r w:rsidR="004A2591" w:rsidRPr="002D2586">
        <w:rPr>
          <w:color w:val="000000"/>
        </w:rPr>
        <w:t xml:space="preserve">Respondent asked Stewart to work with respondent </w:t>
      </w:r>
      <w:r w:rsidR="00BC0750">
        <w:rPr>
          <w:color w:val="000000"/>
        </w:rPr>
        <w:t>“</w:t>
      </w:r>
      <w:r w:rsidR="004A2591" w:rsidRPr="002D2586">
        <w:rPr>
          <w:color w:val="000000"/>
        </w:rPr>
        <w:t>for a little while longer, as complaints will do neither of us any good right now, as haste makes waste</w:t>
      </w:r>
      <w:r w:rsidR="00935EA4">
        <w:rPr>
          <w:color w:val="000000"/>
        </w:rPr>
        <w:t>.</w:t>
      </w:r>
      <w:r w:rsidR="00BC0750">
        <w:rPr>
          <w:color w:val="000000"/>
        </w:rPr>
        <w:t>”</w:t>
      </w:r>
      <w:r w:rsidR="004B4741">
        <w:rPr>
          <w:color w:val="000000"/>
        </w:rPr>
        <w:t xml:space="preserve">  </w:t>
      </w:r>
      <w:r w:rsidR="004A2591" w:rsidRPr="002D2586">
        <w:rPr>
          <w:color w:val="000000"/>
        </w:rPr>
        <w:t xml:space="preserve">Thereafter, respondent ceased all communication with Stewart and </w:t>
      </w:r>
      <w:r w:rsidR="004B4741">
        <w:rPr>
          <w:color w:val="000000"/>
        </w:rPr>
        <w:t>did not</w:t>
      </w:r>
      <w:r w:rsidR="004A2591" w:rsidRPr="002D2586">
        <w:rPr>
          <w:color w:val="000000"/>
        </w:rPr>
        <w:t xml:space="preserve"> refund any </w:t>
      </w:r>
      <w:r w:rsidR="004B4741">
        <w:rPr>
          <w:color w:val="000000"/>
        </w:rPr>
        <w:t xml:space="preserve">of Stewart’s </w:t>
      </w:r>
      <w:r w:rsidR="004A2591" w:rsidRPr="002D2586">
        <w:rPr>
          <w:color w:val="000000"/>
        </w:rPr>
        <w:t>funds</w:t>
      </w:r>
      <w:r w:rsidR="004B4741">
        <w:rPr>
          <w:color w:val="000000"/>
        </w:rPr>
        <w:t>.</w:t>
      </w:r>
    </w:p>
    <w:p w:rsidR="00614CA1" w:rsidRDefault="00614CA1" w:rsidP="003F0E65">
      <w:pPr>
        <w:widowControl w:val="0"/>
        <w:spacing w:line="480" w:lineRule="auto"/>
      </w:pPr>
      <w:r>
        <w:rPr>
          <w:b/>
        </w:rPr>
        <w:tab/>
        <w:t xml:space="preserve">2.  </w:t>
      </w:r>
      <w:r>
        <w:rPr>
          <w:b/>
          <w:u w:val="single"/>
        </w:rPr>
        <w:t>Conclusions of Law</w:t>
      </w:r>
    </w:p>
    <w:p w:rsidR="00614CA1" w:rsidRDefault="00736887" w:rsidP="003F0E65">
      <w:pPr>
        <w:widowControl w:val="0"/>
        <w:spacing w:line="480" w:lineRule="auto"/>
      </w:pPr>
      <w:r>
        <w:rPr>
          <w:b/>
        </w:rPr>
        <w:tab/>
      </w:r>
      <w:proofErr w:type="gramStart"/>
      <w:r>
        <w:rPr>
          <w:b/>
        </w:rPr>
        <w:t>a</w:t>
      </w:r>
      <w:r w:rsidR="00614CA1">
        <w:rPr>
          <w:b/>
        </w:rPr>
        <w:t xml:space="preserve">.  </w:t>
      </w:r>
      <w:r w:rsidR="00614CA1">
        <w:rPr>
          <w:b/>
          <w:u w:val="single"/>
        </w:rPr>
        <w:t>Count</w:t>
      </w:r>
      <w:proofErr w:type="gramEnd"/>
      <w:r w:rsidR="00614CA1">
        <w:rPr>
          <w:b/>
          <w:u w:val="single"/>
        </w:rPr>
        <w:t xml:space="preserve"> </w:t>
      </w:r>
      <w:r w:rsidR="005237CC">
        <w:rPr>
          <w:b/>
          <w:u w:val="single"/>
        </w:rPr>
        <w:t>5</w:t>
      </w:r>
      <w:r w:rsidR="00614CA1">
        <w:rPr>
          <w:b/>
          <w:u w:val="single"/>
        </w:rPr>
        <w:t xml:space="preserve"> - Section 6106 (Moral Turpitude)</w:t>
      </w:r>
    </w:p>
    <w:p w:rsidR="00614CA1" w:rsidRDefault="00614CA1" w:rsidP="003F0E65">
      <w:pPr>
        <w:widowControl w:val="0"/>
        <w:spacing w:line="480" w:lineRule="auto"/>
      </w:pPr>
      <w:r>
        <w:tab/>
        <w:t>There is clear and convincing evidence that respondent violated section 6106</w:t>
      </w:r>
      <w:r w:rsidR="00792C89">
        <w:t xml:space="preserve">.  </w:t>
      </w:r>
      <w:r w:rsidR="00792C89" w:rsidRPr="002D2586">
        <w:rPr>
          <w:color w:val="000000"/>
        </w:rPr>
        <w:t>By selling Stewart a product that respondent had no intention or ability to provide and by making false promises regarding the issuance of a refund, respondent engaged in a scheme to defraud Stewart.</w:t>
      </w:r>
      <w:r w:rsidR="00792C89">
        <w:rPr>
          <w:color w:val="000000"/>
        </w:rPr>
        <w:t xml:space="preserve">  </w:t>
      </w:r>
      <w:proofErr w:type="gramStart"/>
      <w:r w:rsidR="00792C89" w:rsidRPr="002D2586">
        <w:rPr>
          <w:color w:val="000000"/>
        </w:rPr>
        <w:t>By engaging in a scheme to defraud, respondent committed acts of moral turpitude, dishonesty and corruption</w:t>
      </w:r>
      <w:r w:rsidR="00792C89">
        <w:rPr>
          <w:color w:val="000000"/>
        </w:rPr>
        <w:t xml:space="preserve"> </w:t>
      </w:r>
      <w:r>
        <w:t>in wilful violation of section 6106.</w:t>
      </w:r>
      <w:proofErr w:type="gramEnd"/>
    </w:p>
    <w:p w:rsidR="005237CC" w:rsidRDefault="005237CC" w:rsidP="005237CC">
      <w:pPr>
        <w:widowControl w:val="0"/>
        <w:spacing w:line="480" w:lineRule="auto"/>
        <w:rPr>
          <w:b/>
        </w:rPr>
      </w:pPr>
      <w:r>
        <w:rPr>
          <w:b/>
        </w:rPr>
        <w:t xml:space="preserve">H.  </w:t>
      </w:r>
      <w:r>
        <w:rPr>
          <w:b/>
          <w:u w:val="single"/>
        </w:rPr>
        <w:t>Case no. 09-O-14162 (Peng)</w:t>
      </w:r>
      <w:r>
        <w:rPr>
          <w:b/>
        </w:rPr>
        <w:t xml:space="preserve">  </w:t>
      </w:r>
    </w:p>
    <w:p w:rsidR="005237CC" w:rsidRDefault="005237CC" w:rsidP="005237CC">
      <w:pPr>
        <w:widowControl w:val="0"/>
        <w:spacing w:line="480" w:lineRule="auto"/>
      </w:pPr>
      <w:r>
        <w:rPr>
          <w:b/>
        </w:rPr>
        <w:tab/>
        <w:t xml:space="preserve">1.  </w:t>
      </w:r>
      <w:r>
        <w:rPr>
          <w:b/>
          <w:u w:val="single"/>
        </w:rPr>
        <w:t>Facts</w:t>
      </w:r>
    </w:p>
    <w:p w:rsidR="004C1DEB" w:rsidRPr="002D2586" w:rsidRDefault="00C74981" w:rsidP="00C74981">
      <w:pPr>
        <w:spacing w:line="480" w:lineRule="auto"/>
      </w:pPr>
      <w:r>
        <w:tab/>
      </w:r>
      <w:r w:rsidR="00305522">
        <w:rPr>
          <w:color w:val="000000"/>
        </w:rPr>
        <w:t>On</w:t>
      </w:r>
      <w:r w:rsidR="004C1DEB" w:rsidRPr="002D2586">
        <w:rPr>
          <w:color w:val="000000"/>
        </w:rPr>
        <w:t xml:space="preserve"> October 24, 2008, Bi Jung Peng entered into a Premium BFA with </w:t>
      </w:r>
      <w:r w:rsidR="00BC0750">
        <w:rPr>
          <w:color w:val="000000"/>
        </w:rPr>
        <w:t>“</w:t>
      </w:r>
      <w:r w:rsidR="004C1DEB" w:rsidRPr="002D2586">
        <w:rPr>
          <w:color w:val="000000"/>
        </w:rPr>
        <w:t>H.</w:t>
      </w:r>
      <w:r>
        <w:rPr>
          <w:color w:val="000000"/>
        </w:rPr>
        <w:t xml:space="preserve"> </w:t>
      </w:r>
      <w:r w:rsidR="004C1DEB" w:rsidRPr="002D2586">
        <w:rPr>
          <w:color w:val="000000"/>
        </w:rPr>
        <w:t>M</w:t>
      </w:r>
      <w:r w:rsidR="004C1DEB">
        <w:rPr>
          <w:color w:val="000000"/>
        </w:rPr>
        <w:t xml:space="preserve">. </w:t>
      </w:r>
      <w:r w:rsidR="004C1DEB" w:rsidRPr="002D2586">
        <w:rPr>
          <w:color w:val="000000"/>
        </w:rPr>
        <w:t>Torrey, attorney at law</w:t>
      </w:r>
      <w:r w:rsidR="00935EA4">
        <w:rPr>
          <w:color w:val="000000"/>
        </w:rPr>
        <w:t>.</w:t>
      </w:r>
      <w:r w:rsidR="00BC0750">
        <w:rPr>
          <w:color w:val="000000"/>
        </w:rPr>
        <w:t>”</w:t>
      </w:r>
      <w:r>
        <w:rPr>
          <w:color w:val="000000"/>
        </w:rPr>
        <w:t xml:space="preserve">  </w:t>
      </w:r>
      <w:r w:rsidR="004C1DEB" w:rsidRPr="002D2586">
        <w:rPr>
          <w:color w:val="000000"/>
        </w:rPr>
        <w:t xml:space="preserve">The Premium BFA promised Peng that respondent would obtain unsecured financing of $250,000 in exchange for an </w:t>
      </w:r>
      <w:r w:rsidR="00C76889">
        <w:rPr>
          <w:color w:val="000000"/>
        </w:rPr>
        <w:t>up-front</w:t>
      </w:r>
      <w:r>
        <w:rPr>
          <w:color w:val="000000"/>
        </w:rPr>
        <w:t>,</w:t>
      </w:r>
      <w:r w:rsidR="004C1DEB" w:rsidRPr="002D2586">
        <w:rPr>
          <w:color w:val="000000"/>
        </w:rPr>
        <w:t xml:space="preserve"> 100</w:t>
      </w:r>
      <w:r>
        <w:rPr>
          <w:color w:val="000000"/>
        </w:rPr>
        <w:t>%-</w:t>
      </w:r>
      <w:r w:rsidR="004C1DEB" w:rsidRPr="002D2586">
        <w:rPr>
          <w:color w:val="000000"/>
        </w:rPr>
        <w:t>refundable funding origination fee of $7,500</w:t>
      </w:r>
      <w:r w:rsidR="004C1DEB">
        <w:rPr>
          <w:color w:val="000000"/>
        </w:rPr>
        <w:t xml:space="preserve">.  </w:t>
      </w:r>
      <w:r w:rsidR="004C1DEB" w:rsidRPr="002D2586">
        <w:rPr>
          <w:color w:val="000000"/>
        </w:rPr>
        <w:t>It stated that the funding would take approximately 10-20 business days</w:t>
      </w:r>
      <w:r w:rsidR="004C1DEB">
        <w:rPr>
          <w:color w:val="000000"/>
        </w:rPr>
        <w:t xml:space="preserve">.  </w:t>
      </w:r>
      <w:r w:rsidR="00305522">
        <w:rPr>
          <w:color w:val="000000"/>
        </w:rPr>
        <w:t>On</w:t>
      </w:r>
      <w:r w:rsidR="004C1DEB" w:rsidRPr="002D2586">
        <w:rPr>
          <w:color w:val="000000"/>
        </w:rPr>
        <w:t xml:space="preserve"> October 24, 2008</w:t>
      </w:r>
      <w:r>
        <w:rPr>
          <w:color w:val="000000"/>
        </w:rPr>
        <w:t>,</w:t>
      </w:r>
      <w:r w:rsidR="004C1DEB">
        <w:rPr>
          <w:color w:val="000000"/>
        </w:rPr>
        <w:t xml:space="preserve"> </w:t>
      </w:r>
      <w:r w:rsidR="004C1DEB" w:rsidRPr="002D2586">
        <w:rPr>
          <w:color w:val="000000"/>
        </w:rPr>
        <w:t>Peng provided respondent with a $7,500 check.</w:t>
      </w:r>
      <w:r>
        <w:rPr>
          <w:color w:val="000000"/>
        </w:rPr>
        <w:t xml:space="preserve">  </w:t>
      </w:r>
      <w:r w:rsidR="00D14637">
        <w:rPr>
          <w:color w:val="000000"/>
        </w:rPr>
        <w:t>In reality</w:t>
      </w:r>
      <w:r w:rsidR="004C1DEB" w:rsidRPr="002D2586">
        <w:rPr>
          <w:color w:val="000000"/>
        </w:rPr>
        <w:t>, at the time that respondent entered into the Premium BFA with Peng, respondent knew that Peng would not receive a loan because respondent never intended to seek a loan on Peng</w:t>
      </w:r>
      <w:r w:rsidR="00F73A61">
        <w:rPr>
          <w:color w:val="000000"/>
        </w:rPr>
        <w:t>’s</w:t>
      </w:r>
      <w:r w:rsidR="004C1DEB" w:rsidRPr="002D2586">
        <w:rPr>
          <w:color w:val="000000"/>
        </w:rPr>
        <w:t xml:space="preserve"> behalf.</w:t>
      </w:r>
      <w:r>
        <w:rPr>
          <w:color w:val="000000"/>
        </w:rPr>
        <w:t xml:space="preserve">  </w:t>
      </w:r>
      <w:r w:rsidR="00D14637">
        <w:rPr>
          <w:color w:val="000000"/>
        </w:rPr>
        <w:t>In reality</w:t>
      </w:r>
      <w:r w:rsidR="004C1DEB" w:rsidRPr="002D2586">
        <w:rPr>
          <w:color w:val="000000"/>
        </w:rPr>
        <w:t xml:space="preserve">, respondent knew that he intended to collect the $7,500 </w:t>
      </w:r>
      <w:r w:rsidR="00C76889">
        <w:rPr>
          <w:color w:val="000000"/>
        </w:rPr>
        <w:t>up-front</w:t>
      </w:r>
      <w:r w:rsidR="004C1DEB" w:rsidRPr="002D2586">
        <w:rPr>
          <w:color w:val="000000"/>
        </w:rPr>
        <w:t xml:space="preserve"> fee and take no further action on behalf of Peng.</w:t>
      </w:r>
    </w:p>
    <w:p w:rsidR="004C1DEB" w:rsidRPr="002D2586" w:rsidRDefault="00872754" w:rsidP="00872754">
      <w:pPr>
        <w:spacing w:line="480" w:lineRule="auto"/>
      </w:pPr>
      <w:r>
        <w:rPr>
          <w:color w:val="000000"/>
        </w:rPr>
        <w:tab/>
      </w:r>
      <w:r w:rsidR="00305522">
        <w:rPr>
          <w:color w:val="000000"/>
        </w:rPr>
        <w:t>On</w:t>
      </w:r>
      <w:r w:rsidR="004C1DEB" w:rsidRPr="002D2586">
        <w:rPr>
          <w:color w:val="000000"/>
        </w:rPr>
        <w:t xml:space="preserve"> March 13</w:t>
      </w:r>
      <w:r>
        <w:rPr>
          <w:color w:val="000000"/>
        </w:rPr>
        <w:t>,</w:t>
      </w:r>
      <w:r w:rsidR="004C1DEB">
        <w:rPr>
          <w:color w:val="000000"/>
        </w:rPr>
        <w:t xml:space="preserve"> </w:t>
      </w:r>
      <w:r w:rsidR="004C1DEB" w:rsidRPr="002D2586">
        <w:rPr>
          <w:color w:val="000000"/>
        </w:rPr>
        <w:t>2009</w:t>
      </w:r>
      <w:r w:rsidR="004C1DEB">
        <w:rPr>
          <w:color w:val="000000"/>
        </w:rPr>
        <w:t xml:space="preserve">, </w:t>
      </w:r>
      <w:r w:rsidR="004C1DEB" w:rsidRPr="002D2586">
        <w:rPr>
          <w:color w:val="000000"/>
        </w:rPr>
        <w:t>respondent sent Peng</w:t>
      </w:r>
      <w:r w:rsidR="00F73A61">
        <w:rPr>
          <w:color w:val="000000"/>
        </w:rPr>
        <w:t>’s</w:t>
      </w:r>
      <w:r w:rsidR="004C1DEB" w:rsidRPr="002D2586">
        <w:rPr>
          <w:color w:val="000000"/>
        </w:rPr>
        <w:t xml:space="preserve"> representative, Bill Hurst, an email </w:t>
      </w:r>
      <w:r>
        <w:rPr>
          <w:color w:val="000000"/>
        </w:rPr>
        <w:t>i</w:t>
      </w:r>
      <w:r w:rsidR="004C1DEB" w:rsidRPr="002D2586">
        <w:rPr>
          <w:color w:val="000000"/>
        </w:rPr>
        <w:t>ndicating that respondent was in the final stage of the funding process</w:t>
      </w:r>
      <w:r w:rsidR="004C1DEB">
        <w:rPr>
          <w:color w:val="000000"/>
        </w:rPr>
        <w:t xml:space="preserve">.  </w:t>
      </w:r>
      <w:r w:rsidR="004C1DEB" w:rsidRPr="002D2586">
        <w:rPr>
          <w:color w:val="000000"/>
        </w:rPr>
        <w:t xml:space="preserve">It requested that Peng sign an application and included a list of the information respondent required in order to process </w:t>
      </w:r>
      <w:r w:rsidR="004C1DEB" w:rsidRPr="002D2586">
        <w:rPr>
          <w:color w:val="000000"/>
        </w:rPr>
        <w:lastRenderedPageBreak/>
        <w:t>his loan</w:t>
      </w:r>
      <w:r w:rsidR="004C1DEB">
        <w:rPr>
          <w:color w:val="000000"/>
        </w:rPr>
        <w:t xml:space="preserve">.  </w:t>
      </w:r>
      <w:r w:rsidR="004C1DEB" w:rsidRPr="002D2586">
        <w:rPr>
          <w:color w:val="000000"/>
        </w:rPr>
        <w:t xml:space="preserve">Respondent concluded the email by claiming that </w:t>
      </w:r>
      <w:r w:rsidR="00B83397">
        <w:rPr>
          <w:color w:val="000000"/>
        </w:rPr>
        <w:t>“</w:t>
      </w:r>
      <w:r w:rsidR="004C1DEB" w:rsidRPr="002D2586">
        <w:rPr>
          <w:color w:val="000000"/>
        </w:rPr>
        <w:t>once [Peng] completed all of the [paperwork], one final time</w:t>
      </w:r>
      <w:r w:rsidR="004C1DEB">
        <w:rPr>
          <w:color w:val="000000"/>
        </w:rPr>
        <w:t xml:space="preserve">, </w:t>
      </w:r>
      <w:r w:rsidR="004C1DEB" w:rsidRPr="002D2586">
        <w:rPr>
          <w:color w:val="000000"/>
        </w:rPr>
        <w:t>[Peng</w:t>
      </w:r>
      <w:r w:rsidR="00F73A61">
        <w:rPr>
          <w:color w:val="000000"/>
        </w:rPr>
        <w:t>’s</w:t>
      </w:r>
      <w:r w:rsidR="004C1DEB" w:rsidRPr="002D2586">
        <w:rPr>
          <w:color w:val="000000"/>
        </w:rPr>
        <w:t>] funding will be literally only days away.</w:t>
      </w:r>
    </w:p>
    <w:p w:rsidR="004C1DEB" w:rsidRPr="002D2586" w:rsidRDefault="00735E69" w:rsidP="003F19F2">
      <w:pPr>
        <w:spacing w:line="480" w:lineRule="auto"/>
      </w:pPr>
      <w:r>
        <w:rPr>
          <w:color w:val="000000"/>
        </w:rPr>
        <w:tab/>
      </w:r>
      <w:r w:rsidR="004C1DEB" w:rsidRPr="00046938">
        <w:rPr>
          <w:color w:val="000000"/>
        </w:rPr>
        <w:t xml:space="preserve">Between March 27 and April 16, 2009, respondent sent Hurst several email messages indicating that respondent was working with the processors </w:t>
      </w:r>
      <w:r w:rsidR="004C1DEB">
        <w:rPr>
          <w:color w:val="000000"/>
        </w:rPr>
        <w:t>an</w:t>
      </w:r>
      <w:r w:rsidR="004C1DEB" w:rsidRPr="00046938">
        <w:rPr>
          <w:color w:val="000000"/>
        </w:rPr>
        <w:t>d Peng</w:t>
      </w:r>
      <w:r w:rsidR="00F73A61">
        <w:rPr>
          <w:color w:val="000000"/>
        </w:rPr>
        <w:t>’s</w:t>
      </w:r>
      <w:r w:rsidR="004C1DEB" w:rsidRPr="00046938">
        <w:rPr>
          <w:color w:val="000000"/>
        </w:rPr>
        <w:t xml:space="preserve"> loan was close to completion.</w:t>
      </w:r>
      <w:r w:rsidR="003F19F2">
        <w:rPr>
          <w:color w:val="000000"/>
        </w:rPr>
        <w:t xml:space="preserve">  </w:t>
      </w:r>
      <w:r w:rsidR="00D14637">
        <w:rPr>
          <w:color w:val="000000"/>
        </w:rPr>
        <w:t>In reality</w:t>
      </w:r>
      <w:r w:rsidR="004C1DEB" w:rsidRPr="002D2586">
        <w:rPr>
          <w:color w:val="000000"/>
        </w:rPr>
        <w:t>, respondent was not w</w:t>
      </w:r>
      <w:r w:rsidR="003F19F2">
        <w:rPr>
          <w:color w:val="000000"/>
        </w:rPr>
        <w:t>orking with any processors and he</w:t>
      </w:r>
      <w:r w:rsidR="004C1DEB" w:rsidRPr="002D2586">
        <w:rPr>
          <w:color w:val="000000"/>
        </w:rPr>
        <w:t xml:space="preserve"> knew that Peng ne</w:t>
      </w:r>
      <w:r w:rsidR="003F19F2">
        <w:rPr>
          <w:color w:val="000000"/>
        </w:rPr>
        <w:t>ver would receive a loan since he</w:t>
      </w:r>
      <w:r w:rsidR="004C1DEB" w:rsidRPr="002D2586">
        <w:rPr>
          <w:color w:val="000000"/>
        </w:rPr>
        <w:t xml:space="preserve"> had taken no action to obtain a loan for Peng.</w:t>
      </w:r>
    </w:p>
    <w:p w:rsidR="004C1DEB" w:rsidRPr="002D2586" w:rsidRDefault="003F19F2" w:rsidP="003F19F2">
      <w:pPr>
        <w:spacing w:line="480" w:lineRule="auto"/>
      </w:pPr>
      <w:r>
        <w:rPr>
          <w:color w:val="000000"/>
        </w:rPr>
        <w:tab/>
      </w:r>
      <w:r w:rsidR="00305522">
        <w:rPr>
          <w:color w:val="000000"/>
        </w:rPr>
        <w:t>On</w:t>
      </w:r>
      <w:r w:rsidR="004C1DEB" w:rsidRPr="002D2586">
        <w:rPr>
          <w:color w:val="000000"/>
        </w:rPr>
        <w:t xml:space="preserve"> April 21, 2009, Hurst sent respondent an email requesting that respondent provide an immediate refund since it had been six months since Peng submitted his initial paperwork.</w:t>
      </w:r>
    </w:p>
    <w:p w:rsidR="004C1DEB" w:rsidRPr="002D2586" w:rsidRDefault="0037007E" w:rsidP="0037007E">
      <w:pPr>
        <w:spacing w:line="480" w:lineRule="auto"/>
      </w:pPr>
      <w:r>
        <w:rPr>
          <w:color w:val="000000"/>
        </w:rPr>
        <w:tab/>
      </w:r>
      <w:r w:rsidR="00305522">
        <w:rPr>
          <w:color w:val="000000"/>
        </w:rPr>
        <w:t>On</w:t>
      </w:r>
      <w:r w:rsidR="004C1DEB" w:rsidRPr="002D2586">
        <w:rPr>
          <w:color w:val="000000"/>
        </w:rPr>
        <w:t xml:space="preserve"> April 22, 2009, respondent sent Hurst an email indicating that respondent would issue a refund, but respondent </w:t>
      </w:r>
      <w:r w:rsidR="00BC0750">
        <w:rPr>
          <w:color w:val="000000"/>
        </w:rPr>
        <w:t>“</w:t>
      </w:r>
      <w:r w:rsidR="004C1DEB" w:rsidRPr="002D2586">
        <w:rPr>
          <w:color w:val="000000"/>
        </w:rPr>
        <w:t>has a refund protocol that needs to be followed on [respondent</w:t>
      </w:r>
      <w:r w:rsidR="00F73A61">
        <w:rPr>
          <w:color w:val="000000"/>
        </w:rPr>
        <w:t>’s</w:t>
      </w:r>
      <w:r w:rsidR="004C1DEB" w:rsidRPr="002D2586">
        <w:rPr>
          <w:color w:val="000000"/>
        </w:rPr>
        <w:t>] end</w:t>
      </w:r>
      <w:r w:rsidR="004C1DEB">
        <w:rPr>
          <w:color w:val="000000"/>
        </w:rPr>
        <w:t xml:space="preserve">.  </w:t>
      </w:r>
      <w:r w:rsidR="004C1DEB" w:rsidRPr="002D2586">
        <w:rPr>
          <w:color w:val="000000"/>
        </w:rPr>
        <w:t>As such, [Peng</w:t>
      </w:r>
      <w:r w:rsidR="00F73A61">
        <w:rPr>
          <w:color w:val="000000"/>
        </w:rPr>
        <w:t>’s</w:t>
      </w:r>
      <w:r w:rsidR="004C1DEB" w:rsidRPr="002D2586">
        <w:rPr>
          <w:color w:val="000000"/>
        </w:rPr>
        <w:t>] refund will be issued within 20 business day</w:t>
      </w:r>
      <w:r w:rsidR="004C1DEB">
        <w:rPr>
          <w:color w:val="000000"/>
        </w:rPr>
        <w:t>s, pursuant to [the] BFA terms</w:t>
      </w:r>
      <w:r w:rsidR="00935EA4">
        <w:rPr>
          <w:color w:val="000000"/>
        </w:rPr>
        <w:t>.</w:t>
      </w:r>
      <w:r w:rsidR="00BC0750">
        <w:rPr>
          <w:color w:val="000000"/>
        </w:rPr>
        <w:t>”</w:t>
      </w:r>
      <w:r w:rsidR="004C1DEB">
        <w:rPr>
          <w:color w:val="000000"/>
        </w:rPr>
        <w:t xml:space="preserve"> </w:t>
      </w:r>
      <w:r w:rsidR="004C1DEB" w:rsidRPr="002D2586">
        <w:rPr>
          <w:color w:val="000000"/>
        </w:rPr>
        <w:t xml:space="preserve"> </w:t>
      </w:r>
      <w:r w:rsidR="00D14637">
        <w:rPr>
          <w:color w:val="000000"/>
        </w:rPr>
        <w:t>In reality</w:t>
      </w:r>
      <w:r w:rsidR="004C1DEB" w:rsidRPr="002D2586">
        <w:rPr>
          <w:color w:val="000000"/>
        </w:rPr>
        <w:t>, respondent had no intention of issuing any refund to Peng.</w:t>
      </w:r>
    </w:p>
    <w:p w:rsidR="004C1DEB" w:rsidRPr="002D2586" w:rsidRDefault="0037007E" w:rsidP="0037007E">
      <w:pPr>
        <w:spacing w:line="480" w:lineRule="auto"/>
      </w:pPr>
      <w:r>
        <w:rPr>
          <w:color w:val="000000"/>
        </w:rPr>
        <w:tab/>
      </w:r>
      <w:r w:rsidR="00305522">
        <w:rPr>
          <w:color w:val="000000"/>
        </w:rPr>
        <w:t>On</w:t>
      </w:r>
      <w:r w:rsidR="004C1DEB" w:rsidRPr="002D2586">
        <w:rPr>
          <w:color w:val="000000"/>
        </w:rPr>
        <w:t xml:space="preserve"> May 20, 2009, respondent sent Hurst an email indicating that respondent would respond to Peng</w:t>
      </w:r>
      <w:r w:rsidR="00F73A61">
        <w:rPr>
          <w:color w:val="000000"/>
        </w:rPr>
        <w:t>’s</w:t>
      </w:r>
      <w:r w:rsidR="004C1DEB" w:rsidRPr="002D2586">
        <w:rPr>
          <w:color w:val="000000"/>
        </w:rPr>
        <w:t xml:space="preserve"> refund request by May 26, 2009</w:t>
      </w:r>
      <w:r w:rsidR="004C1DEB">
        <w:rPr>
          <w:color w:val="000000"/>
        </w:rPr>
        <w:t xml:space="preserve">.  </w:t>
      </w:r>
      <w:r w:rsidR="004C1DEB" w:rsidRPr="002D2586">
        <w:rPr>
          <w:color w:val="000000"/>
        </w:rPr>
        <w:t xml:space="preserve">Thereafter, respondent ceased all communication with Hurst and Peng and </w:t>
      </w:r>
      <w:r>
        <w:rPr>
          <w:color w:val="000000"/>
        </w:rPr>
        <w:t>he did not</w:t>
      </w:r>
      <w:r w:rsidR="004C1DEB" w:rsidRPr="002D2586">
        <w:rPr>
          <w:color w:val="000000"/>
        </w:rPr>
        <w:t xml:space="preserve"> refund any funds to Peng.</w:t>
      </w:r>
    </w:p>
    <w:p w:rsidR="005237CC" w:rsidRDefault="005237CC" w:rsidP="005237CC">
      <w:pPr>
        <w:widowControl w:val="0"/>
        <w:spacing w:line="480" w:lineRule="auto"/>
      </w:pPr>
      <w:r>
        <w:rPr>
          <w:b/>
        </w:rPr>
        <w:tab/>
        <w:t xml:space="preserve">2.  </w:t>
      </w:r>
      <w:r>
        <w:rPr>
          <w:b/>
          <w:u w:val="single"/>
        </w:rPr>
        <w:t>Conclusions of Law</w:t>
      </w:r>
    </w:p>
    <w:p w:rsidR="005237CC" w:rsidRDefault="005237CC" w:rsidP="005237CC">
      <w:pPr>
        <w:widowControl w:val="0"/>
        <w:spacing w:line="480" w:lineRule="auto"/>
      </w:pPr>
      <w:r>
        <w:tab/>
      </w:r>
      <w:r>
        <w:tab/>
      </w:r>
      <w:proofErr w:type="gramStart"/>
      <w:r>
        <w:rPr>
          <w:b/>
        </w:rPr>
        <w:t>a.</w:t>
      </w:r>
      <w:r>
        <w:t xml:space="preserve">  </w:t>
      </w:r>
      <w:r>
        <w:rPr>
          <w:b/>
          <w:u w:val="single"/>
        </w:rPr>
        <w:t>Count</w:t>
      </w:r>
      <w:proofErr w:type="gramEnd"/>
      <w:r>
        <w:rPr>
          <w:b/>
          <w:u w:val="single"/>
        </w:rPr>
        <w:t xml:space="preserve"> 6 - Section 6106 (Moral Turpitude)</w:t>
      </w:r>
    </w:p>
    <w:p w:rsidR="005237CC" w:rsidRDefault="005237CC" w:rsidP="002F73BE">
      <w:pPr>
        <w:spacing w:line="480" w:lineRule="auto"/>
      </w:pPr>
      <w:r>
        <w:tab/>
        <w:t>There is clear and convincing evidence that respondent violated section 6106</w:t>
      </w:r>
      <w:r w:rsidR="002F73BE">
        <w:t xml:space="preserve">.  </w:t>
      </w:r>
      <w:r w:rsidR="002F73BE" w:rsidRPr="002D2586">
        <w:rPr>
          <w:color w:val="000000"/>
        </w:rPr>
        <w:t>By selling Peng a product that respondent had no intention or ability to provide and by making false promises regarding the issuance of a refund, respondent engaged in a scheme to defraud Peng.</w:t>
      </w:r>
      <w:r w:rsidR="002F73BE">
        <w:rPr>
          <w:color w:val="000000"/>
        </w:rPr>
        <w:t xml:space="preserve">  </w:t>
      </w:r>
      <w:proofErr w:type="gramStart"/>
      <w:r w:rsidR="002F73BE" w:rsidRPr="002D2586">
        <w:rPr>
          <w:color w:val="000000"/>
        </w:rPr>
        <w:t>By engaging in a scheme to defraud, respondent committed acts of moral turpitude, dishonesty and corruption</w:t>
      </w:r>
      <w:r w:rsidR="002F73BE">
        <w:rPr>
          <w:color w:val="000000"/>
        </w:rPr>
        <w:t xml:space="preserve"> </w:t>
      </w:r>
      <w:r>
        <w:t>in wilful violation of section 6106.</w:t>
      </w:r>
      <w:proofErr w:type="gramEnd"/>
    </w:p>
    <w:p w:rsidR="00AC5BB0" w:rsidRDefault="00AC5BB0" w:rsidP="002F73BE">
      <w:pPr>
        <w:spacing w:line="480" w:lineRule="auto"/>
      </w:pPr>
    </w:p>
    <w:p w:rsidR="00AC5BB0" w:rsidRDefault="00AC5BB0" w:rsidP="002F73BE">
      <w:pPr>
        <w:spacing w:line="480" w:lineRule="auto"/>
      </w:pPr>
    </w:p>
    <w:p w:rsidR="00D344DA" w:rsidRDefault="00D344DA" w:rsidP="00D344DA">
      <w:pPr>
        <w:widowControl w:val="0"/>
        <w:spacing w:line="480" w:lineRule="auto"/>
        <w:rPr>
          <w:b/>
        </w:rPr>
      </w:pPr>
      <w:r>
        <w:rPr>
          <w:b/>
        </w:rPr>
        <w:lastRenderedPageBreak/>
        <w:t xml:space="preserve">I.  </w:t>
      </w:r>
      <w:r>
        <w:rPr>
          <w:b/>
          <w:u w:val="single"/>
        </w:rPr>
        <w:t>Case no. 09-O-14971 (Bryant)</w:t>
      </w:r>
      <w:r>
        <w:rPr>
          <w:b/>
        </w:rPr>
        <w:t xml:space="preserve">  </w:t>
      </w:r>
    </w:p>
    <w:p w:rsidR="00D344DA" w:rsidRDefault="00D344DA" w:rsidP="00D344DA">
      <w:pPr>
        <w:widowControl w:val="0"/>
        <w:spacing w:line="480" w:lineRule="auto"/>
      </w:pPr>
      <w:r>
        <w:rPr>
          <w:b/>
        </w:rPr>
        <w:tab/>
        <w:t xml:space="preserve">1.  </w:t>
      </w:r>
      <w:r>
        <w:rPr>
          <w:b/>
          <w:u w:val="single"/>
        </w:rPr>
        <w:t>Facts</w:t>
      </w:r>
    </w:p>
    <w:p w:rsidR="00A36EA2" w:rsidRPr="002D2586" w:rsidRDefault="002F2180" w:rsidP="002F2180">
      <w:pPr>
        <w:spacing w:line="480" w:lineRule="auto"/>
      </w:pPr>
      <w:r>
        <w:tab/>
      </w:r>
      <w:r w:rsidR="00305522">
        <w:rPr>
          <w:color w:val="000000"/>
        </w:rPr>
        <w:t>On</w:t>
      </w:r>
      <w:r w:rsidR="00A36EA2" w:rsidRPr="002D2586">
        <w:rPr>
          <w:color w:val="000000"/>
        </w:rPr>
        <w:t xml:space="preserve"> November 20, 2008, Erick Bryant entered into a Super Corp BFA with </w:t>
      </w:r>
      <w:r w:rsidR="00BC0750">
        <w:rPr>
          <w:color w:val="000000"/>
        </w:rPr>
        <w:t>“</w:t>
      </w:r>
      <w:r w:rsidR="00A36EA2" w:rsidRPr="002D2586">
        <w:rPr>
          <w:color w:val="000000"/>
        </w:rPr>
        <w:t>H.</w:t>
      </w:r>
      <w:r w:rsidR="00DD634C">
        <w:rPr>
          <w:color w:val="000000"/>
        </w:rPr>
        <w:t xml:space="preserve"> </w:t>
      </w:r>
      <w:r w:rsidR="00A36EA2" w:rsidRPr="002D2586">
        <w:rPr>
          <w:color w:val="000000"/>
        </w:rPr>
        <w:t>M</w:t>
      </w:r>
      <w:r w:rsidR="00A36EA2">
        <w:rPr>
          <w:color w:val="000000"/>
        </w:rPr>
        <w:t xml:space="preserve">. </w:t>
      </w:r>
      <w:r w:rsidR="00A36EA2" w:rsidRPr="002D2586">
        <w:rPr>
          <w:color w:val="000000"/>
        </w:rPr>
        <w:t>Torrey, attorney at law</w:t>
      </w:r>
      <w:r w:rsidR="00935EA4">
        <w:rPr>
          <w:color w:val="000000"/>
        </w:rPr>
        <w:t>.</w:t>
      </w:r>
      <w:r w:rsidR="00BC0750">
        <w:rPr>
          <w:color w:val="000000"/>
        </w:rPr>
        <w:t>”</w:t>
      </w:r>
    </w:p>
    <w:p w:rsidR="00A36EA2" w:rsidRPr="002D2586" w:rsidRDefault="00DD634C" w:rsidP="00DD634C">
      <w:pPr>
        <w:spacing w:line="480" w:lineRule="auto"/>
      </w:pPr>
      <w:r>
        <w:rPr>
          <w:color w:val="000000"/>
        </w:rPr>
        <w:tab/>
      </w:r>
      <w:r w:rsidR="00305522">
        <w:rPr>
          <w:color w:val="000000"/>
        </w:rPr>
        <w:t>On</w:t>
      </w:r>
      <w:r w:rsidR="00A36EA2" w:rsidRPr="002D2586">
        <w:rPr>
          <w:color w:val="000000"/>
        </w:rPr>
        <w:t xml:space="preserve"> November 24, 2008, Bryant paid $37,500 to Cole Smith for the purposes of purchasing a corporation and obtaining funding of up to $1,185,000</w:t>
      </w:r>
      <w:r w:rsidR="00A36EA2">
        <w:rPr>
          <w:color w:val="000000"/>
        </w:rPr>
        <w:t xml:space="preserve">.  </w:t>
      </w:r>
      <w:r w:rsidR="00A36EA2" w:rsidRPr="002D2586">
        <w:rPr>
          <w:color w:val="000000"/>
        </w:rPr>
        <w:t>At th</w:t>
      </w:r>
      <w:r>
        <w:rPr>
          <w:color w:val="000000"/>
        </w:rPr>
        <w:t>is</w:t>
      </w:r>
      <w:r w:rsidR="00A36EA2" w:rsidRPr="002D2586">
        <w:rPr>
          <w:color w:val="000000"/>
        </w:rPr>
        <w:t xml:space="preserve"> time</w:t>
      </w:r>
      <w:r>
        <w:rPr>
          <w:color w:val="000000"/>
        </w:rPr>
        <w:t>,</w:t>
      </w:r>
      <w:r w:rsidR="00A36EA2" w:rsidRPr="002D2586">
        <w:rPr>
          <w:color w:val="000000"/>
        </w:rPr>
        <w:t xml:space="preserve"> Cole Smith worked for respondent and respondent, through Cole Smith, agreed to provide the corporation and the funding.</w:t>
      </w:r>
      <w:r>
        <w:rPr>
          <w:color w:val="000000"/>
        </w:rPr>
        <w:t xml:space="preserve">  </w:t>
      </w:r>
      <w:r w:rsidR="00305522">
        <w:rPr>
          <w:color w:val="000000"/>
        </w:rPr>
        <w:t>On</w:t>
      </w:r>
      <w:r w:rsidR="00A36EA2" w:rsidRPr="002D2586">
        <w:rPr>
          <w:color w:val="000000"/>
        </w:rPr>
        <w:t xml:space="preserve"> </w:t>
      </w:r>
      <w:r>
        <w:rPr>
          <w:color w:val="000000"/>
        </w:rPr>
        <w:t>that same date</w:t>
      </w:r>
      <w:r w:rsidR="00A36EA2" w:rsidRPr="002D2586">
        <w:rPr>
          <w:color w:val="000000"/>
        </w:rPr>
        <w:t>, Cole Smi</w:t>
      </w:r>
      <w:r w:rsidR="00A36EA2">
        <w:rPr>
          <w:color w:val="000000"/>
        </w:rPr>
        <w:t>th provided respondent with $23,</w:t>
      </w:r>
      <w:r w:rsidR="00A36EA2" w:rsidRPr="002D2586">
        <w:rPr>
          <w:color w:val="000000"/>
        </w:rPr>
        <w:t>500 of the $37,500, which represented respondent</w:t>
      </w:r>
      <w:r w:rsidR="00F73A61">
        <w:rPr>
          <w:color w:val="000000"/>
        </w:rPr>
        <w:t>’s</w:t>
      </w:r>
      <w:r w:rsidR="00A36EA2" w:rsidRPr="002D2586">
        <w:rPr>
          <w:color w:val="000000"/>
        </w:rPr>
        <w:t xml:space="preserve"> share of the proceeds received from Bryant.</w:t>
      </w:r>
      <w:r>
        <w:rPr>
          <w:color w:val="000000"/>
        </w:rPr>
        <w:t xml:space="preserve">  </w:t>
      </w:r>
      <w:r w:rsidR="00D14637">
        <w:rPr>
          <w:color w:val="000000"/>
        </w:rPr>
        <w:t>In reality</w:t>
      </w:r>
      <w:r w:rsidR="00A36EA2" w:rsidRPr="002D2586">
        <w:rPr>
          <w:color w:val="000000"/>
        </w:rPr>
        <w:t>, at the time that respondent entered into the Super Corp BFA with Bryant, respondent knew that Bryant would not receive a Super Corp and would not receive any loan because respondent never intended to seek a loan on Bryant</w:t>
      </w:r>
      <w:r w:rsidR="00F73A61">
        <w:rPr>
          <w:color w:val="000000"/>
        </w:rPr>
        <w:t>’s</w:t>
      </w:r>
      <w:r w:rsidR="00A36EA2" w:rsidRPr="002D2586">
        <w:rPr>
          <w:color w:val="000000"/>
        </w:rPr>
        <w:t xml:space="preserve"> behalf.</w:t>
      </w:r>
      <w:r>
        <w:rPr>
          <w:color w:val="000000"/>
        </w:rPr>
        <w:t xml:space="preserve">  </w:t>
      </w:r>
      <w:r w:rsidR="00D14637">
        <w:rPr>
          <w:color w:val="000000"/>
        </w:rPr>
        <w:t>In reality</w:t>
      </w:r>
      <w:r w:rsidR="00A36EA2" w:rsidRPr="002D2586">
        <w:rPr>
          <w:color w:val="000000"/>
        </w:rPr>
        <w:t xml:space="preserve">, respondent knew that he and Cole Smith intended to collect the $37,500 </w:t>
      </w:r>
      <w:r w:rsidR="00C76889">
        <w:rPr>
          <w:color w:val="000000"/>
        </w:rPr>
        <w:t>up-front</w:t>
      </w:r>
      <w:r w:rsidR="00A36EA2" w:rsidRPr="002D2586">
        <w:rPr>
          <w:color w:val="000000"/>
        </w:rPr>
        <w:t xml:space="preserve"> fee and take no further action on behalf of Bryant.</w:t>
      </w:r>
    </w:p>
    <w:p w:rsidR="00A36EA2" w:rsidRPr="002D2586" w:rsidRDefault="00CC7FA6" w:rsidP="00CC7FA6">
      <w:pPr>
        <w:spacing w:line="480" w:lineRule="auto"/>
      </w:pPr>
      <w:r>
        <w:rPr>
          <w:color w:val="000000"/>
        </w:rPr>
        <w:tab/>
      </w:r>
      <w:r w:rsidR="00305522">
        <w:rPr>
          <w:color w:val="000000"/>
        </w:rPr>
        <w:t>On</w:t>
      </w:r>
      <w:r>
        <w:rPr>
          <w:color w:val="000000"/>
        </w:rPr>
        <w:t xml:space="preserve"> February 12, 2009, Bryant asked</w:t>
      </w:r>
      <w:r w:rsidR="00A36EA2" w:rsidRPr="002D2586">
        <w:rPr>
          <w:color w:val="000000"/>
        </w:rPr>
        <w:t xml:space="preserve"> respondent </w:t>
      </w:r>
      <w:r>
        <w:rPr>
          <w:color w:val="000000"/>
        </w:rPr>
        <w:t xml:space="preserve">to </w:t>
      </w:r>
      <w:r w:rsidR="00A36EA2" w:rsidRPr="002D2586">
        <w:rPr>
          <w:color w:val="000000"/>
        </w:rPr>
        <w:t>p</w:t>
      </w:r>
      <w:r w:rsidR="00A36EA2">
        <w:rPr>
          <w:color w:val="000000"/>
        </w:rPr>
        <w:t>rovide him with a refund of $37,</w:t>
      </w:r>
      <w:r w:rsidR="00A36EA2" w:rsidRPr="002D2586">
        <w:rPr>
          <w:color w:val="000000"/>
        </w:rPr>
        <w:t>500 since respondent had lied to Bryant on numerous occasions regarding the status of the loan.</w:t>
      </w:r>
    </w:p>
    <w:p w:rsidR="00430284" w:rsidRDefault="00CC7FA6" w:rsidP="00430284">
      <w:pPr>
        <w:spacing w:line="480" w:lineRule="auto"/>
        <w:rPr>
          <w:color w:val="000000"/>
        </w:rPr>
      </w:pPr>
      <w:r>
        <w:rPr>
          <w:color w:val="000000"/>
        </w:rPr>
        <w:tab/>
      </w:r>
      <w:r w:rsidR="00305522">
        <w:rPr>
          <w:color w:val="000000"/>
        </w:rPr>
        <w:t>On</w:t>
      </w:r>
      <w:r w:rsidR="00A36EA2" w:rsidRPr="002D2586">
        <w:rPr>
          <w:color w:val="000000"/>
        </w:rPr>
        <w:t xml:space="preserve"> February 13, 2009</w:t>
      </w:r>
      <w:r w:rsidR="00A36EA2">
        <w:rPr>
          <w:color w:val="000000"/>
        </w:rPr>
        <w:t xml:space="preserve">, </w:t>
      </w:r>
      <w:r w:rsidR="00A36EA2" w:rsidRPr="002D2586">
        <w:rPr>
          <w:color w:val="000000"/>
        </w:rPr>
        <w:t xml:space="preserve">respondent sent Bryant an email </w:t>
      </w:r>
      <w:r>
        <w:rPr>
          <w:color w:val="000000"/>
        </w:rPr>
        <w:t>aski</w:t>
      </w:r>
      <w:r w:rsidR="00A36EA2" w:rsidRPr="002D2586">
        <w:rPr>
          <w:color w:val="000000"/>
        </w:rPr>
        <w:t xml:space="preserve">ng that Bryant give respondent </w:t>
      </w:r>
      <w:r w:rsidR="00BC0750">
        <w:rPr>
          <w:color w:val="000000"/>
        </w:rPr>
        <w:t>“</w:t>
      </w:r>
      <w:r w:rsidR="00A36EA2" w:rsidRPr="002D2586">
        <w:rPr>
          <w:color w:val="000000"/>
        </w:rPr>
        <w:t>one final opportunity to perfect</w:t>
      </w:r>
      <w:r w:rsidR="00BC0750">
        <w:rPr>
          <w:color w:val="000000"/>
        </w:rPr>
        <w:t>”</w:t>
      </w:r>
      <w:r w:rsidR="00A36EA2" w:rsidRPr="002D2586">
        <w:rPr>
          <w:color w:val="000000"/>
        </w:rPr>
        <w:t xml:space="preserve"> Bryant</w:t>
      </w:r>
      <w:r w:rsidR="00F73A61">
        <w:rPr>
          <w:color w:val="000000"/>
        </w:rPr>
        <w:t>’s</w:t>
      </w:r>
      <w:r w:rsidR="00A36EA2" w:rsidRPr="002D2586">
        <w:rPr>
          <w:color w:val="000000"/>
        </w:rPr>
        <w:t xml:space="preserve"> loan</w:t>
      </w:r>
      <w:r w:rsidR="00A36EA2">
        <w:rPr>
          <w:color w:val="000000"/>
        </w:rPr>
        <w:t xml:space="preserve">.  </w:t>
      </w:r>
      <w:r w:rsidR="00A36EA2" w:rsidRPr="002D2586">
        <w:rPr>
          <w:color w:val="000000"/>
        </w:rPr>
        <w:t>Respondent claimed that funding Bryant</w:t>
      </w:r>
      <w:r w:rsidR="00F73A61">
        <w:rPr>
          <w:color w:val="000000"/>
        </w:rPr>
        <w:t>’s</w:t>
      </w:r>
      <w:r w:rsidR="00A36EA2" w:rsidRPr="002D2586">
        <w:rPr>
          <w:color w:val="000000"/>
        </w:rPr>
        <w:t xml:space="preserve"> project was respondent</w:t>
      </w:r>
      <w:r w:rsidR="00F73A61">
        <w:rPr>
          <w:color w:val="000000"/>
        </w:rPr>
        <w:t>’s</w:t>
      </w:r>
      <w:r w:rsidR="00A36EA2" w:rsidRPr="002D2586">
        <w:rPr>
          <w:color w:val="000000"/>
        </w:rPr>
        <w:t xml:space="preserve"> </w:t>
      </w:r>
      <w:r w:rsidR="00BC0750">
        <w:rPr>
          <w:color w:val="000000"/>
        </w:rPr>
        <w:t>“</w:t>
      </w:r>
      <w:r w:rsidR="00A36EA2" w:rsidRPr="002D2586">
        <w:rPr>
          <w:color w:val="000000"/>
        </w:rPr>
        <w:t>absolutely #1 priority, as quickly as possible at this point in time</w:t>
      </w:r>
      <w:r w:rsidR="00935EA4">
        <w:rPr>
          <w:color w:val="000000"/>
        </w:rPr>
        <w:t>.</w:t>
      </w:r>
      <w:r w:rsidR="00BC0750">
        <w:rPr>
          <w:color w:val="000000"/>
        </w:rPr>
        <w:t>”</w:t>
      </w:r>
      <w:r w:rsidR="00430284">
        <w:rPr>
          <w:color w:val="000000"/>
        </w:rPr>
        <w:t xml:space="preserve">  </w:t>
      </w:r>
      <w:r w:rsidR="00D14637">
        <w:rPr>
          <w:color w:val="000000"/>
        </w:rPr>
        <w:t>In reality</w:t>
      </w:r>
      <w:r w:rsidR="00A36EA2">
        <w:rPr>
          <w:color w:val="000000"/>
        </w:rPr>
        <w:t xml:space="preserve">, </w:t>
      </w:r>
      <w:r w:rsidR="00A36EA2" w:rsidRPr="002D2586">
        <w:rPr>
          <w:color w:val="000000"/>
        </w:rPr>
        <w:t>respondent had no intention of taking any action to obtain a loan for Bryant and respondent knew that Bryant never would receive a loan because respondent had no access or ability to obtain a loan.</w:t>
      </w:r>
      <w:r w:rsidR="00430284">
        <w:rPr>
          <w:color w:val="000000"/>
        </w:rPr>
        <w:t xml:space="preserve">  </w:t>
      </w:r>
    </w:p>
    <w:p w:rsidR="00A36EA2" w:rsidRPr="002D2586" w:rsidRDefault="00430284" w:rsidP="00430284">
      <w:pPr>
        <w:spacing w:line="480" w:lineRule="auto"/>
      </w:pPr>
      <w:r>
        <w:rPr>
          <w:color w:val="000000"/>
        </w:rPr>
        <w:tab/>
      </w:r>
      <w:r w:rsidR="00305522">
        <w:rPr>
          <w:color w:val="000000"/>
        </w:rPr>
        <w:t>On</w:t>
      </w:r>
      <w:r w:rsidR="00A36EA2" w:rsidRPr="002D2586">
        <w:rPr>
          <w:color w:val="000000"/>
        </w:rPr>
        <w:t xml:space="preserve"> February 13, 2009, Bryant sent respondent an email requesting that respondent immediately refund the $37,500.</w:t>
      </w:r>
      <w:r>
        <w:rPr>
          <w:color w:val="000000"/>
        </w:rPr>
        <w:t xml:space="preserve">  </w:t>
      </w:r>
      <w:r w:rsidR="00305522">
        <w:rPr>
          <w:color w:val="000000"/>
        </w:rPr>
        <w:t>On</w:t>
      </w:r>
      <w:r w:rsidR="00A36EA2" w:rsidRPr="002D2586">
        <w:rPr>
          <w:color w:val="000000"/>
        </w:rPr>
        <w:t xml:space="preserve"> </w:t>
      </w:r>
      <w:r>
        <w:rPr>
          <w:color w:val="000000"/>
        </w:rPr>
        <w:t>that same date</w:t>
      </w:r>
      <w:r w:rsidR="00A36EA2" w:rsidRPr="002D2586">
        <w:rPr>
          <w:color w:val="000000"/>
        </w:rPr>
        <w:t xml:space="preserve">, respondent </w:t>
      </w:r>
      <w:r>
        <w:rPr>
          <w:color w:val="000000"/>
        </w:rPr>
        <w:t>wrote back</w:t>
      </w:r>
      <w:r w:rsidR="00A36EA2" w:rsidRPr="002D2586">
        <w:rPr>
          <w:color w:val="000000"/>
        </w:rPr>
        <w:t xml:space="preserve"> indicating that </w:t>
      </w:r>
      <w:r w:rsidR="00A36EA2" w:rsidRPr="002D2586">
        <w:rPr>
          <w:color w:val="000000"/>
        </w:rPr>
        <w:lastRenderedPageBreak/>
        <w:t xml:space="preserve">respondent would issue a refund within 10 business days and that the amount that </w:t>
      </w:r>
      <w:r w:rsidR="00A36EA2">
        <w:rPr>
          <w:color w:val="000000"/>
        </w:rPr>
        <w:t>respondent would refund was $23,</w:t>
      </w:r>
      <w:r w:rsidR="00A36EA2" w:rsidRPr="002D2586">
        <w:rPr>
          <w:color w:val="000000"/>
        </w:rPr>
        <w:t>500 since that was the amount that respondent received from Cole Smith.</w:t>
      </w:r>
    </w:p>
    <w:p w:rsidR="00A36EA2" w:rsidRPr="002D2586" w:rsidRDefault="00430284" w:rsidP="00430284">
      <w:pPr>
        <w:spacing w:line="480" w:lineRule="auto"/>
      </w:pPr>
      <w:r>
        <w:rPr>
          <w:color w:val="000000"/>
        </w:rPr>
        <w:tab/>
      </w:r>
      <w:r w:rsidR="00305522">
        <w:rPr>
          <w:color w:val="000000"/>
        </w:rPr>
        <w:t>On</w:t>
      </w:r>
      <w:r w:rsidR="00A36EA2" w:rsidRPr="002D2586">
        <w:rPr>
          <w:color w:val="000000"/>
        </w:rPr>
        <w:t xml:space="preserve"> February 23, 2009, respondent sent Bryant an email demanding that Bryant sign a release before respondent would process Bryant</w:t>
      </w:r>
      <w:r w:rsidR="00F73A61">
        <w:rPr>
          <w:color w:val="000000"/>
        </w:rPr>
        <w:t>’s</w:t>
      </w:r>
      <w:r w:rsidR="00A36EA2" w:rsidRPr="002D2586">
        <w:rPr>
          <w:color w:val="000000"/>
        </w:rPr>
        <w:t xml:space="preserve"> refund request.</w:t>
      </w:r>
    </w:p>
    <w:p w:rsidR="00A36EA2" w:rsidRPr="002D2586" w:rsidRDefault="00430284" w:rsidP="00430284">
      <w:pPr>
        <w:spacing w:line="480" w:lineRule="auto"/>
      </w:pPr>
      <w:r>
        <w:rPr>
          <w:color w:val="000000"/>
        </w:rPr>
        <w:tab/>
      </w:r>
      <w:r w:rsidR="00305522">
        <w:rPr>
          <w:color w:val="000000"/>
        </w:rPr>
        <w:t>On</w:t>
      </w:r>
      <w:r w:rsidR="00A36EA2" w:rsidRPr="002D2586">
        <w:rPr>
          <w:color w:val="000000"/>
        </w:rPr>
        <w:t xml:space="preserve"> February 25, 2009, Bryant provided respondent with the signed release.</w:t>
      </w:r>
      <w:r>
        <w:rPr>
          <w:color w:val="000000"/>
        </w:rPr>
        <w:t xml:space="preserve">  </w:t>
      </w:r>
      <w:r w:rsidR="00305522">
        <w:rPr>
          <w:color w:val="000000"/>
        </w:rPr>
        <w:t>On</w:t>
      </w:r>
      <w:r w:rsidR="00A36EA2" w:rsidRPr="002D2586">
        <w:rPr>
          <w:color w:val="000000"/>
        </w:rPr>
        <w:t xml:space="preserve"> </w:t>
      </w:r>
      <w:r>
        <w:rPr>
          <w:color w:val="000000"/>
        </w:rPr>
        <w:t>that same date</w:t>
      </w:r>
      <w:r w:rsidR="00A36EA2" w:rsidRPr="002D2586">
        <w:rPr>
          <w:color w:val="000000"/>
        </w:rPr>
        <w:t>, respondent confirmed that Bryant would receive a refund within 10 days.</w:t>
      </w:r>
      <w:r>
        <w:rPr>
          <w:color w:val="000000"/>
        </w:rPr>
        <w:t xml:space="preserve">  </w:t>
      </w:r>
      <w:r w:rsidR="00D14637">
        <w:rPr>
          <w:color w:val="000000"/>
        </w:rPr>
        <w:t>In reality</w:t>
      </w:r>
      <w:r w:rsidR="00A36EA2" w:rsidRPr="002D2586">
        <w:rPr>
          <w:color w:val="000000"/>
        </w:rPr>
        <w:t xml:space="preserve">, </w:t>
      </w:r>
      <w:r>
        <w:rPr>
          <w:color w:val="000000"/>
        </w:rPr>
        <w:t>r</w:t>
      </w:r>
      <w:r w:rsidR="00A36EA2" w:rsidRPr="002D2586">
        <w:rPr>
          <w:color w:val="000000"/>
        </w:rPr>
        <w:t>espondent knew that Bryant would not receive a refund because respondent had no intention of issuing a refund to Bryant.</w:t>
      </w:r>
    </w:p>
    <w:p w:rsidR="00A36EA2" w:rsidRPr="002D2586" w:rsidRDefault="00430284" w:rsidP="00430284">
      <w:pPr>
        <w:spacing w:line="480" w:lineRule="auto"/>
      </w:pPr>
      <w:r>
        <w:rPr>
          <w:color w:val="000000"/>
        </w:rPr>
        <w:tab/>
      </w:r>
      <w:r w:rsidR="00305522">
        <w:rPr>
          <w:color w:val="000000"/>
        </w:rPr>
        <w:t>On</w:t>
      </w:r>
      <w:r w:rsidR="00A36EA2" w:rsidRPr="002D2586">
        <w:rPr>
          <w:color w:val="000000"/>
        </w:rPr>
        <w:t xml:space="preserve"> March 4, 2009, respondent claimed that he would not be able to process Bryant</w:t>
      </w:r>
      <w:r w:rsidR="00F73A61">
        <w:rPr>
          <w:color w:val="000000"/>
        </w:rPr>
        <w:t>’s</w:t>
      </w:r>
      <w:r w:rsidR="00A36EA2" w:rsidRPr="002D2586">
        <w:rPr>
          <w:color w:val="000000"/>
        </w:rPr>
        <w:t xml:space="preserve"> refund request </w:t>
      </w:r>
      <w:r w:rsidR="00BC0750">
        <w:rPr>
          <w:color w:val="000000"/>
        </w:rPr>
        <w:t>“</w:t>
      </w:r>
      <w:r w:rsidR="00A36EA2" w:rsidRPr="002D2586">
        <w:rPr>
          <w:color w:val="000000"/>
        </w:rPr>
        <w:t>pursuant to our legal and accounting protocol for approximately 20 business days from today</w:t>
      </w:r>
      <w:r w:rsidR="00935EA4">
        <w:rPr>
          <w:color w:val="000000"/>
        </w:rPr>
        <w:t>.</w:t>
      </w:r>
      <w:r w:rsidR="00BC0750">
        <w:rPr>
          <w:color w:val="000000"/>
        </w:rPr>
        <w:t>”</w:t>
      </w:r>
      <w:r w:rsidR="00A36EA2">
        <w:rPr>
          <w:color w:val="000000"/>
        </w:rPr>
        <w:t xml:space="preserve"> </w:t>
      </w:r>
      <w:r w:rsidR="00A36EA2" w:rsidRPr="002D2586">
        <w:rPr>
          <w:color w:val="000000"/>
        </w:rPr>
        <w:t xml:space="preserve"> </w:t>
      </w:r>
      <w:r w:rsidR="00D14637">
        <w:rPr>
          <w:color w:val="000000"/>
        </w:rPr>
        <w:t>In reality</w:t>
      </w:r>
      <w:r w:rsidR="00A36EA2" w:rsidRPr="002D2586">
        <w:rPr>
          <w:color w:val="000000"/>
        </w:rPr>
        <w:t>, respondent knew that Bryant would not receive a refund because respondent had no intention of issuing a refund to Bryant.</w:t>
      </w:r>
    </w:p>
    <w:p w:rsidR="00A36EA2" w:rsidRPr="002D2586" w:rsidRDefault="00C96D9E" w:rsidP="00C96D9E">
      <w:pPr>
        <w:spacing w:line="480" w:lineRule="auto"/>
      </w:pPr>
      <w:r>
        <w:rPr>
          <w:color w:val="000000"/>
        </w:rPr>
        <w:tab/>
      </w:r>
      <w:r w:rsidR="00305522">
        <w:rPr>
          <w:color w:val="000000"/>
        </w:rPr>
        <w:t>On</w:t>
      </w:r>
      <w:r w:rsidR="00A36EA2" w:rsidRPr="002D2586">
        <w:rPr>
          <w:color w:val="000000"/>
        </w:rPr>
        <w:t xml:space="preserve"> March 27, 2009, respondent sent Bryant an email claiming that </w:t>
      </w:r>
      <w:r w:rsidR="00BC0750">
        <w:rPr>
          <w:color w:val="000000"/>
        </w:rPr>
        <w:t>“</w:t>
      </w:r>
      <w:r w:rsidR="00A36EA2" w:rsidRPr="002D2586">
        <w:rPr>
          <w:color w:val="000000"/>
        </w:rPr>
        <w:t>due to many circumstances on our end at present, your refund cannot be processed for approximately another 30 days</w:t>
      </w:r>
      <w:r w:rsidR="00A36EA2">
        <w:rPr>
          <w:color w:val="000000"/>
        </w:rPr>
        <w:t xml:space="preserve">.  </w:t>
      </w:r>
      <w:r w:rsidR="00A36EA2" w:rsidRPr="002D2586">
        <w:rPr>
          <w:color w:val="000000"/>
        </w:rPr>
        <w:t>We are looking to be able to duly process your refund request around May 1</w:t>
      </w:r>
      <w:r w:rsidR="00935EA4">
        <w:rPr>
          <w:color w:val="000000"/>
        </w:rPr>
        <w:t>.</w:t>
      </w:r>
      <w:r w:rsidR="00BC0750">
        <w:rPr>
          <w:color w:val="000000"/>
        </w:rPr>
        <w:t>”</w:t>
      </w:r>
      <w:r>
        <w:rPr>
          <w:color w:val="000000"/>
        </w:rPr>
        <w:t xml:space="preserve"> </w:t>
      </w:r>
      <w:r w:rsidR="00A36EA2" w:rsidRPr="002D2586">
        <w:rPr>
          <w:color w:val="000000"/>
        </w:rPr>
        <w:t xml:space="preserve"> </w:t>
      </w:r>
      <w:r w:rsidR="00D14637">
        <w:rPr>
          <w:color w:val="000000"/>
        </w:rPr>
        <w:t>In reality</w:t>
      </w:r>
      <w:r w:rsidR="00A36EA2" w:rsidRPr="002D2586">
        <w:rPr>
          <w:color w:val="000000"/>
        </w:rPr>
        <w:t>, respondent knew that Bryant would not receive a refund because respondent had no intention of issuing a refund to Bryant.</w:t>
      </w:r>
    </w:p>
    <w:p w:rsidR="00A36EA2" w:rsidRPr="002D2586" w:rsidRDefault="00C96D9E" w:rsidP="00C96D9E">
      <w:pPr>
        <w:spacing w:line="480" w:lineRule="auto"/>
      </w:pPr>
      <w:r>
        <w:rPr>
          <w:color w:val="000000"/>
        </w:rPr>
        <w:tab/>
      </w:r>
      <w:r w:rsidR="00305522">
        <w:rPr>
          <w:color w:val="000000"/>
        </w:rPr>
        <w:t>On</w:t>
      </w:r>
      <w:r w:rsidR="00A36EA2" w:rsidRPr="002D2586">
        <w:rPr>
          <w:color w:val="000000"/>
        </w:rPr>
        <w:t xml:space="preserve"> May 6, 2009, respondent sent Bryant an email asking Bryant to </w:t>
      </w:r>
      <w:r w:rsidR="00BC0750">
        <w:rPr>
          <w:color w:val="000000"/>
        </w:rPr>
        <w:t>“</w:t>
      </w:r>
      <w:r w:rsidR="00A36EA2" w:rsidRPr="002D2586">
        <w:rPr>
          <w:color w:val="000000"/>
        </w:rPr>
        <w:t>please bear with me until the end of this month (May) and your refund is imminent as promised</w:t>
      </w:r>
      <w:r w:rsidR="00935EA4">
        <w:rPr>
          <w:color w:val="000000"/>
        </w:rPr>
        <w:t>.</w:t>
      </w:r>
      <w:r w:rsidR="00BC0750">
        <w:rPr>
          <w:color w:val="000000"/>
        </w:rPr>
        <w:t>”</w:t>
      </w:r>
      <w:r>
        <w:rPr>
          <w:color w:val="000000"/>
        </w:rPr>
        <w:t xml:space="preserve"> </w:t>
      </w:r>
      <w:r w:rsidR="00A36EA2" w:rsidRPr="002D2586">
        <w:rPr>
          <w:color w:val="000000"/>
        </w:rPr>
        <w:t xml:space="preserve"> </w:t>
      </w:r>
      <w:r w:rsidR="00D14637">
        <w:rPr>
          <w:color w:val="000000"/>
        </w:rPr>
        <w:t>In reality</w:t>
      </w:r>
      <w:r w:rsidR="00A36EA2" w:rsidRPr="002D2586">
        <w:rPr>
          <w:color w:val="000000"/>
        </w:rPr>
        <w:t>, respondent knew that Bryant would not receive a refund because respondent had no intention of issuing a refund to Bryant.</w:t>
      </w:r>
    </w:p>
    <w:p w:rsidR="00A36EA2" w:rsidRPr="002D2586" w:rsidRDefault="00EF0518" w:rsidP="00EF0518">
      <w:pPr>
        <w:spacing w:line="480" w:lineRule="auto"/>
      </w:pPr>
      <w:r>
        <w:rPr>
          <w:color w:val="000000"/>
        </w:rPr>
        <w:tab/>
      </w:r>
      <w:r w:rsidR="00305522">
        <w:rPr>
          <w:color w:val="000000"/>
        </w:rPr>
        <w:t>On</w:t>
      </w:r>
      <w:r w:rsidR="00A36EA2" w:rsidRPr="002D2586">
        <w:rPr>
          <w:color w:val="000000"/>
        </w:rPr>
        <w:t xml:space="preserve"> May 19</w:t>
      </w:r>
      <w:r w:rsidR="00A36EA2">
        <w:rPr>
          <w:color w:val="000000"/>
        </w:rPr>
        <w:t xml:space="preserve">, </w:t>
      </w:r>
      <w:r w:rsidR="00A36EA2" w:rsidRPr="002D2586">
        <w:rPr>
          <w:color w:val="000000"/>
        </w:rPr>
        <w:t xml:space="preserve">2009, Bryant sent respondent an email informing </w:t>
      </w:r>
      <w:r>
        <w:rPr>
          <w:color w:val="000000"/>
        </w:rPr>
        <w:t>him</w:t>
      </w:r>
      <w:r w:rsidR="00A36EA2" w:rsidRPr="002D2586">
        <w:rPr>
          <w:color w:val="000000"/>
        </w:rPr>
        <w:t xml:space="preserve"> that Bryant rescinded his acceptance of $23,500 and, pursuant to the terms of the Super Corp BFA, </w:t>
      </w:r>
      <w:r w:rsidR="00A36EA2">
        <w:rPr>
          <w:color w:val="000000"/>
        </w:rPr>
        <w:t xml:space="preserve">Bryant demanded a </w:t>
      </w:r>
      <w:r w:rsidR="00A36EA2">
        <w:rPr>
          <w:color w:val="000000"/>
        </w:rPr>
        <w:lastRenderedPageBreak/>
        <w:t>refund of $37,</w:t>
      </w:r>
      <w:r w:rsidR="00A36EA2" w:rsidRPr="002D2586">
        <w:rPr>
          <w:color w:val="000000"/>
        </w:rPr>
        <w:t>500.</w:t>
      </w:r>
      <w:r>
        <w:rPr>
          <w:color w:val="000000"/>
        </w:rPr>
        <w:t xml:space="preserve">  </w:t>
      </w:r>
      <w:r w:rsidR="00A36EA2" w:rsidRPr="002D2586">
        <w:rPr>
          <w:color w:val="000000"/>
        </w:rPr>
        <w:t xml:space="preserve">Thereafter, respondent ceased all communication with Bryant and </w:t>
      </w:r>
      <w:r>
        <w:rPr>
          <w:color w:val="000000"/>
        </w:rPr>
        <w:t>he did not</w:t>
      </w:r>
      <w:r w:rsidR="00A36EA2" w:rsidRPr="002D2586">
        <w:rPr>
          <w:color w:val="000000"/>
        </w:rPr>
        <w:t xml:space="preserve"> refund any funds to Bryant.</w:t>
      </w:r>
    </w:p>
    <w:p w:rsidR="00D344DA" w:rsidRDefault="00D344DA" w:rsidP="00D344DA">
      <w:pPr>
        <w:widowControl w:val="0"/>
        <w:spacing w:line="480" w:lineRule="auto"/>
      </w:pPr>
      <w:r>
        <w:rPr>
          <w:b/>
        </w:rPr>
        <w:tab/>
        <w:t xml:space="preserve">2.  </w:t>
      </w:r>
      <w:r>
        <w:rPr>
          <w:b/>
          <w:u w:val="single"/>
        </w:rPr>
        <w:t>Conclusions of Law</w:t>
      </w:r>
    </w:p>
    <w:p w:rsidR="00D344DA" w:rsidRDefault="00D344DA" w:rsidP="00D344DA">
      <w:pPr>
        <w:widowControl w:val="0"/>
        <w:spacing w:line="480" w:lineRule="auto"/>
      </w:pPr>
      <w:r>
        <w:tab/>
      </w:r>
      <w:r>
        <w:tab/>
      </w:r>
      <w:proofErr w:type="gramStart"/>
      <w:r>
        <w:rPr>
          <w:b/>
        </w:rPr>
        <w:t>a.</w:t>
      </w:r>
      <w:r>
        <w:t xml:space="preserve">  </w:t>
      </w:r>
      <w:r>
        <w:rPr>
          <w:b/>
          <w:u w:val="single"/>
        </w:rPr>
        <w:t>Count</w:t>
      </w:r>
      <w:proofErr w:type="gramEnd"/>
      <w:r>
        <w:rPr>
          <w:b/>
          <w:u w:val="single"/>
        </w:rPr>
        <w:t xml:space="preserve"> 7 - Section 6106 (Moral Turpitude)</w:t>
      </w:r>
    </w:p>
    <w:p w:rsidR="00D344DA" w:rsidRDefault="00D344DA" w:rsidP="00EF0518">
      <w:pPr>
        <w:spacing w:line="480" w:lineRule="auto"/>
      </w:pPr>
      <w:r>
        <w:tab/>
        <w:t>There is clear and convincing evidence that respondent violated section 6106</w:t>
      </w:r>
      <w:r w:rsidR="00EF0518">
        <w:t xml:space="preserve">.  </w:t>
      </w:r>
      <w:r w:rsidR="00EF0518" w:rsidRPr="002D2586">
        <w:rPr>
          <w:color w:val="000000"/>
        </w:rPr>
        <w:t>By selling Bryant a product that respondent had no intention or ability to provide and by falsely leading Bryant to believe that funding was imminent, respondent engaged in a scheme to defraud Bryant.</w:t>
      </w:r>
      <w:r w:rsidR="00EF0518">
        <w:rPr>
          <w:color w:val="000000"/>
        </w:rPr>
        <w:t xml:space="preserve">  </w:t>
      </w:r>
      <w:proofErr w:type="gramStart"/>
      <w:r w:rsidR="00EF0518" w:rsidRPr="002D2586">
        <w:rPr>
          <w:color w:val="000000"/>
        </w:rPr>
        <w:t>By engaging in a scheme to defraud, respondent committed acts of moral turpitude, dishonesty and corruption</w:t>
      </w:r>
      <w:r w:rsidR="00EF0518">
        <w:rPr>
          <w:color w:val="000000"/>
        </w:rPr>
        <w:t xml:space="preserve"> </w:t>
      </w:r>
      <w:r>
        <w:t>in wilful violation of section 6106.</w:t>
      </w:r>
      <w:proofErr w:type="gramEnd"/>
    </w:p>
    <w:p w:rsidR="00D344DA" w:rsidRDefault="00D344DA" w:rsidP="00D344DA">
      <w:pPr>
        <w:widowControl w:val="0"/>
        <w:spacing w:line="480" w:lineRule="auto"/>
        <w:rPr>
          <w:b/>
        </w:rPr>
      </w:pPr>
      <w:r>
        <w:rPr>
          <w:b/>
        </w:rPr>
        <w:t xml:space="preserve">J.  </w:t>
      </w:r>
      <w:r>
        <w:rPr>
          <w:b/>
          <w:u w:val="single"/>
        </w:rPr>
        <w:t>Case no. 09-O-15052 (Guevara)</w:t>
      </w:r>
      <w:r>
        <w:rPr>
          <w:b/>
        </w:rPr>
        <w:t xml:space="preserve">  </w:t>
      </w:r>
    </w:p>
    <w:p w:rsidR="00D344DA" w:rsidRDefault="00D344DA" w:rsidP="00D344DA">
      <w:pPr>
        <w:widowControl w:val="0"/>
        <w:spacing w:line="480" w:lineRule="auto"/>
      </w:pPr>
      <w:r>
        <w:rPr>
          <w:b/>
        </w:rPr>
        <w:tab/>
        <w:t xml:space="preserve">1.  </w:t>
      </w:r>
      <w:r>
        <w:rPr>
          <w:b/>
          <w:u w:val="single"/>
        </w:rPr>
        <w:t>Facts</w:t>
      </w:r>
    </w:p>
    <w:p w:rsidR="006B28EC" w:rsidRPr="002D2586" w:rsidRDefault="00A729DF" w:rsidP="00A729DF">
      <w:pPr>
        <w:spacing w:line="480" w:lineRule="auto"/>
      </w:pPr>
      <w:r>
        <w:tab/>
      </w:r>
      <w:r w:rsidR="00305522">
        <w:rPr>
          <w:color w:val="000000"/>
        </w:rPr>
        <w:t>On</w:t>
      </w:r>
      <w:r w:rsidR="006B28EC" w:rsidRPr="002D2586">
        <w:rPr>
          <w:color w:val="000000"/>
        </w:rPr>
        <w:t xml:space="preserve"> August 21, 2008, Hector Guevara entered into a Premium BFA with </w:t>
      </w:r>
      <w:r w:rsidR="00BC0750">
        <w:rPr>
          <w:color w:val="000000"/>
        </w:rPr>
        <w:t>“</w:t>
      </w:r>
      <w:r w:rsidR="006B28EC" w:rsidRPr="002D2586">
        <w:rPr>
          <w:color w:val="000000"/>
        </w:rPr>
        <w:t>H.</w:t>
      </w:r>
      <w:r>
        <w:rPr>
          <w:color w:val="000000"/>
        </w:rPr>
        <w:t xml:space="preserve"> </w:t>
      </w:r>
      <w:r w:rsidR="006B28EC" w:rsidRPr="002D2586">
        <w:rPr>
          <w:color w:val="000000"/>
        </w:rPr>
        <w:t>M</w:t>
      </w:r>
      <w:r w:rsidR="006B28EC">
        <w:rPr>
          <w:color w:val="000000"/>
        </w:rPr>
        <w:t xml:space="preserve">. </w:t>
      </w:r>
      <w:r w:rsidR="006B28EC" w:rsidRPr="002D2586">
        <w:rPr>
          <w:color w:val="000000"/>
        </w:rPr>
        <w:t>Torrey</w:t>
      </w:r>
      <w:r w:rsidR="006B28EC">
        <w:rPr>
          <w:color w:val="000000"/>
        </w:rPr>
        <w:t xml:space="preserve">, </w:t>
      </w:r>
      <w:r w:rsidR="006B28EC" w:rsidRPr="002D2586">
        <w:rPr>
          <w:color w:val="000000"/>
        </w:rPr>
        <w:t>attorney at law</w:t>
      </w:r>
      <w:r w:rsidR="00935EA4">
        <w:rPr>
          <w:color w:val="000000"/>
        </w:rPr>
        <w:t>.</w:t>
      </w:r>
      <w:r w:rsidR="00BC0750">
        <w:rPr>
          <w:color w:val="000000"/>
        </w:rPr>
        <w:t>”</w:t>
      </w:r>
      <w:r w:rsidR="006B28EC">
        <w:rPr>
          <w:color w:val="000000"/>
        </w:rPr>
        <w:t xml:space="preserve"> </w:t>
      </w:r>
      <w:r w:rsidR="006B28EC" w:rsidRPr="002D2586">
        <w:rPr>
          <w:color w:val="000000"/>
        </w:rPr>
        <w:t xml:space="preserve"> The Premium BFA promised Guevara that respondent would obtain unsecured financing of $500</w:t>
      </w:r>
      <w:r w:rsidR="006B28EC">
        <w:rPr>
          <w:color w:val="000000"/>
        </w:rPr>
        <w:t>,</w:t>
      </w:r>
      <w:r w:rsidR="006B28EC" w:rsidRPr="002D2586">
        <w:rPr>
          <w:color w:val="000000"/>
        </w:rPr>
        <w:t>000, in increments of $100,000, paid every 30 days</w:t>
      </w:r>
      <w:r w:rsidR="006B28EC">
        <w:rPr>
          <w:color w:val="000000"/>
        </w:rPr>
        <w:t xml:space="preserve">, </w:t>
      </w:r>
      <w:r w:rsidR="006B28EC" w:rsidRPr="002D2586">
        <w:rPr>
          <w:color w:val="000000"/>
        </w:rPr>
        <w:t xml:space="preserve">in exchange for an </w:t>
      </w:r>
      <w:r w:rsidR="00C76889">
        <w:rPr>
          <w:color w:val="000000"/>
        </w:rPr>
        <w:t>up-front</w:t>
      </w:r>
      <w:r w:rsidR="006B28EC" w:rsidRPr="002D2586">
        <w:rPr>
          <w:color w:val="000000"/>
        </w:rPr>
        <w:t xml:space="preserve"> 100</w:t>
      </w:r>
      <w:r>
        <w:rPr>
          <w:color w:val="000000"/>
        </w:rPr>
        <w:t>%-</w:t>
      </w:r>
      <w:r w:rsidR="006B28EC" w:rsidRPr="002D2586">
        <w:rPr>
          <w:color w:val="000000"/>
        </w:rPr>
        <w:t>refundable origination fee of $5,000.</w:t>
      </w:r>
      <w:r>
        <w:rPr>
          <w:color w:val="000000"/>
        </w:rPr>
        <w:t xml:space="preserve">  </w:t>
      </w:r>
      <w:r w:rsidR="00305522">
        <w:rPr>
          <w:color w:val="000000"/>
        </w:rPr>
        <w:t>On</w:t>
      </w:r>
      <w:r>
        <w:rPr>
          <w:color w:val="000000"/>
        </w:rPr>
        <w:t xml:space="preserve"> that same date,</w:t>
      </w:r>
      <w:r w:rsidR="006B28EC">
        <w:rPr>
          <w:color w:val="000000"/>
        </w:rPr>
        <w:t xml:space="preserve"> </w:t>
      </w:r>
      <w:r w:rsidR="006B28EC" w:rsidRPr="002D2586">
        <w:rPr>
          <w:color w:val="000000"/>
        </w:rPr>
        <w:t xml:space="preserve">Guevara paid respondent with a $5,000 check payable to </w:t>
      </w:r>
      <w:r w:rsidR="00BC0750">
        <w:rPr>
          <w:color w:val="000000"/>
        </w:rPr>
        <w:t>“</w:t>
      </w:r>
      <w:r w:rsidR="006B28EC" w:rsidRPr="002D2586">
        <w:rPr>
          <w:color w:val="000000"/>
        </w:rPr>
        <w:t>The Law Offices of H.</w:t>
      </w:r>
      <w:r>
        <w:rPr>
          <w:color w:val="000000"/>
        </w:rPr>
        <w:t xml:space="preserve"> </w:t>
      </w:r>
      <w:r w:rsidR="006B28EC" w:rsidRPr="002D2586">
        <w:rPr>
          <w:color w:val="000000"/>
        </w:rPr>
        <w:t>M</w:t>
      </w:r>
      <w:r w:rsidR="006B28EC">
        <w:rPr>
          <w:color w:val="000000"/>
        </w:rPr>
        <w:t xml:space="preserve">. </w:t>
      </w:r>
      <w:r w:rsidR="006B28EC" w:rsidRPr="002D2586">
        <w:rPr>
          <w:color w:val="000000"/>
        </w:rPr>
        <w:t>Torrey</w:t>
      </w:r>
      <w:r w:rsidR="00935EA4">
        <w:rPr>
          <w:color w:val="000000"/>
        </w:rPr>
        <w:t>.</w:t>
      </w:r>
      <w:r w:rsidR="00BC0750">
        <w:rPr>
          <w:color w:val="000000"/>
        </w:rPr>
        <w:t>”</w:t>
      </w:r>
      <w:r>
        <w:rPr>
          <w:color w:val="000000"/>
        </w:rPr>
        <w:t xml:space="preserve">  </w:t>
      </w:r>
      <w:r w:rsidR="00D14637">
        <w:rPr>
          <w:color w:val="000000"/>
        </w:rPr>
        <w:t>In reality</w:t>
      </w:r>
      <w:r w:rsidR="006B28EC" w:rsidRPr="002D2586">
        <w:rPr>
          <w:color w:val="000000"/>
        </w:rPr>
        <w:t>, at the time that respondent entered into the Premium BFA with Guevara</w:t>
      </w:r>
      <w:r w:rsidR="006B28EC">
        <w:rPr>
          <w:color w:val="000000"/>
        </w:rPr>
        <w:t xml:space="preserve">, </w:t>
      </w:r>
      <w:r w:rsidR="006B28EC" w:rsidRPr="002D2586">
        <w:rPr>
          <w:color w:val="000000"/>
        </w:rPr>
        <w:t>respondent knew that Guevara would not receive a loan because respondent never intended to seek a loan on Guevara</w:t>
      </w:r>
      <w:r w:rsidR="00F73A61">
        <w:rPr>
          <w:color w:val="000000"/>
        </w:rPr>
        <w:t>’s</w:t>
      </w:r>
      <w:r w:rsidR="006B28EC" w:rsidRPr="002D2586">
        <w:rPr>
          <w:color w:val="000000"/>
        </w:rPr>
        <w:t xml:space="preserve"> behalf</w:t>
      </w:r>
      <w:r w:rsidR="006B28EC">
        <w:rPr>
          <w:color w:val="000000"/>
        </w:rPr>
        <w:t xml:space="preserve">.  </w:t>
      </w:r>
      <w:r w:rsidR="00D14637">
        <w:rPr>
          <w:color w:val="000000"/>
        </w:rPr>
        <w:t>In reality</w:t>
      </w:r>
      <w:r w:rsidR="006B28EC" w:rsidRPr="002D2586">
        <w:rPr>
          <w:color w:val="000000"/>
        </w:rPr>
        <w:t xml:space="preserve">, respondent knew that he intended to collect the $5,000 </w:t>
      </w:r>
      <w:r w:rsidR="00C76889">
        <w:rPr>
          <w:color w:val="000000"/>
        </w:rPr>
        <w:t>up-front</w:t>
      </w:r>
      <w:r w:rsidR="006B28EC" w:rsidRPr="002D2586">
        <w:rPr>
          <w:color w:val="000000"/>
        </w:rPr>
        <w:t xml:space="preserve"> fee and take no further action on behalf of Guevara.</w:t>
      </w:r>
    </w:p>
    <w:p w:rsidR="006B28EC" w:rsidRPr="002D2586" w:rsidRDefault="00A729DF" w:rsidP="00A729DF">
      <w:pPr>
        <w:spacing w:line="480" w:lineRule="auto"/>
      </w:pPr>
      <w:r>
        <w:rPr>
          <w:color w:val="000000"/>
        </w:rPr>
        <w:tab/>
      </w:r>
      <w:r w:rsidR="00305522">
        <w:rPr>
          <w:color w:val="000000"/>
        </w:rPr>
        <w:t>On</w:t>
      </w:r>
      <w:r w:rsidR="006B28EC" w:rsidRPr="002D2586">
        <w:rPr>
          <w:color w:val="000000"/>
        </w:rPr>
        <w:t xml:space="preserve"> January 30, 2009, Guevara sent respondent an email inquiring about the status of his loan.</w:t>
      </w:r>
    </w:p>
    <w:p w:rsidR="006B28EC" w:rsidRPr="002D2586" w:rsidRDefault="00A729DF" w:rsidP="00322920">
      <w:pPr>
        <w:spacing w:line="480" w:lineRule="auto"/>
      </w:pPr>
      <w:r>
        <w:rPr>
          <w:color w:val="000000"/>
        </w:rPr>
        <w:tab/>
      </w:r>
      <w:r w:rsidR="00305522">
        <w:rPr>
          <w:color w:val="000000"/>
        </w:rPr>
        <w:t>On</w:t>
      </w:r>
      <w:r w:rsidR="006B28EC" w:rsidRPr="002D2586">
        <w:rPr>
          <w:color w:val="000000"/>
        </w:rPr>
        <w:t xml:space="preserve"> February 4</w:t>
      </w:r>
      <w:r w:rsidR="006B28EC">
        <w:rPr>
          <w:color w:val="000000"/>
        </w:rPr>
        <w:t xml:space="preserve">, </w:t>
      </w:r>
      <w:r w:rsidR="006B28EC" w:rsidRPr="002D2586">
        <w:rPr>
          <w:color w:val="000000"/>
        </w:rPr>
        <w:t>2009, respondent sent Guevara an email explaining that the delay on Guevara</w:t>
      </w:r>
      <w:r w:rsidR="00F73A61">
        <w:rPr>
          <w:color w:val="000000"/>
        </w:rPr>
        <w:t>’s</w:t>
      </w:r>
      <w:r w:rsidR="006B28EC" w:rsidRPr="002D2586">
        <w:rPr>
          <w:color w:val="000000"/>
        </w:rPr>
        <w:t xml:space="preserve"> matter was caused by one of respondent</w:t>
      </w:r>
      <w:r w:rsidR="00F73A61">
        <w:rPr>
          <w:color w:val="000000"/>
        </w:rPr>
        <w:t>’s</w:t>
      </w:r>
      <w:r w:rsidR="006B28EC" w:rsidRPr="002D2586">
        <w:rPr>
          <w:color w:val="000000"/>
        </w:rPr>
        <w:t xml:space="preserve"> ex-employees</w:t>
      </w:r>
      <w:r w:rsidR="006B28EC">
        <w:rPr>
          <w:color w:val="000000"/>
        </w:rPr>
        <w:t xml:space="preserve">.  </w:t>
      </w:r>
      <w:r w:rsidR="006B28EC" w:rsidRPr="002D2586">
        <w:rPr>
          <w:color w:val="000000"/>
        </w:rPr>
        <w:t xml:space="preserve">Respondent stated that he </w:t>
      </w:r>
      <w:r w:rsidR="006B28EC" w:rsidRPr="002D2586">
        <w:rPr>
          <w:color w:val="000000"/>
        </w:rPr>
        <w:lastRenderedPageBreak/>
        <w:t>now was personally handling Guevara</w:t>
      </w:r>
      <w:r w:rsidR="00F73A61">
        <w:rPr>
          <w:color w:val="000000"/>
        </w:rPr>
        <w:t>’s</w:t>
      </w:r>
      <w:r w:rsidR="006B28EC" w:rsidRPr="002D2586">
        <w:rPr>
          <w:color w:val="000000"/>
        </w:rPr>
        <w:t xml:space="preserve"> file and needed time to check with the lending underwriters to see how quickly funding would occur</w:t>
      </w:r>
      <w:r w:rsidR="006B28EC">
        <w:rPr>
          <w:color w:val="000000"/>
        </w:rPr>
        <w:t xml:space="preserve">.  </w:t>
      </w:r>
      <w:r w:rsidR="00322920">
        <w:rPr>
          <w:color w:val="000000"/>
        </w:rPr>
        <w:t>He</w:t>
      </w:r>
      <w:r w:rsidR="006B28EC" w:rsidRPr="002D2586">
        <w:rPr>
          <w:color w:val="000000"/>
        </w:rPr>
        <w:t xml:space="preserve"> represented that he would have an answer within the next 5-10 business days</w:t>
      </w:r>
      <w:r w:rsidR="00322920">
        <w:rPr>
          <w:color w:val="000000"/>
        </w:rPr>
        <w:t xml:space="preserve"> and</w:t>
      </w:r>
      <w:r w:rsidR="006B28EC" w:rsidRPr="002D2586">
        <w:rPr>
          <w:color w:val="000000"/>
        </w:rPr>
        <w:t xml:space="preserve"> that</w:t>
      </w:r>
      <w:r w:rsidR="00322920">
        <w:rPr>
          <w:color w:val="000000"/>
        </w:rPr>
        <w:t>,</w:t>
      </w:r>
      <w:r w:rsidR="006B28EC" w:rsidRPr="002D2586">
        <w:rPr>
          <w:color w:val="000000"/>
        </w:rPr>
        <w:t xml:space="preserve"> after he received the information from the loan underwriters, </w:t>
      </w:r>
      <w:r w:rsidR="00322920">
        <w:rPr>
          <w:color w:val="000000"/>
        </w:rPr>
        <w:t>he</w:t>
      </w:r>
      <w:r w:rsidR="006B28EC" w:rsidRPr="002D2586">
        <w:rPr>
          <w:color w:val="000000"/>
        </w:rPr>
        <w:t xml:space="preserve"> would have the actual lender approval within 5-10 business days</w:t>
      </w:r>
      <w:r w:rsidR="006B28EC">
        <w:rPr>
          <w:color w:val="000000"/>
        </w:rPr>
        <w:t xml:space="preserve">.  </w:t>
      </w:r>
      <w:r w:rsidR="00322920">
        <w:rPr>
          <w:color w:val="000000"/>
        </w:rPr>
        <w:t xml:space="preserve">He </w:t>
      </w:r>
      <w:r w:rsidR="006B28EC" w:rsidRPr="002D2586">
        <w:rPr>
          <w:color w:val="000000"/>
        </w:rPr>
        <w:t xml:space="preserve">emphasized that he would </w:t>
      </w:r>
      <w:r w:rsidR="00BC0750">
        <w:rPr>
          <w:color w:val="000000"/>
        </w:rPr>
        <w:t>“</w:t>
      </w:r>
      <w:r w:rsidR="006B28EC" w:rsidRPr="002D2586">
        <w:rPr>
          <w:color w:val="000000"/>
        </w:rPr>
        <w:t>do everything in [his] power to finalize [Guevara</w:t>
      </w:r>
      <w:r w:rsidR="00F73A61">
        <w:rPr>
          <w:color w:val="000000"/>
        </w:rPr>
        <w:t>’s</w:t>
      </w:r>
      <w:r w:rsidR="006B28EC" w:rsidRPr="002D2586">
        <w:rPr>
          <w:color w:val="000000"/>
        </w:rPr>
        <w:t>] funding within the next 20-30 business days (or less), or [he would] simply refund [Guevara</w:t>
      </w:r>
      <w:r w:rsidR="00F73A61">
        <w:rPr>
          <w:color w:val="000000"/>
        </w:rPr>
        <w:t>’s</w:t>
      </w:r>
      <w:r w:rsidR="006B28EC" w:rsidRPr="002D2586">
        <w:rPr>
          <w:color w:val="000000"/>
        </w:rPr>
        <w:t>] origination fees, pursuant to [his] BFA</w:t>
      </w:r>
      <w:r w:rsidR="00935EA4">
        <w:rPr>
          <w:color w:val="000000"/>
        </w:rPr>
        <w:t>.</w:t>
      </w:r>
      <w:r w:rsidR="00BC0750">
        <w:rPr>
          <w:color w:val="000000"/>
        </w:rPr>
        <w:t>”</w:t>
      </w:r>
      <w:r w:rsidR="00322920">
        <w:rPr>
          <w:color w:val="000000"/>
        </w:rPr>
        <w:t xml:space="preserve">  </w:t>
      </w:r>
      <w:r w:rsidR="00D14637">
        <w:rPr>
          <w:color w:val="000000"/>
        </w:rPr>
        <w:t>In reality</w:t>
      </w:r>
      <w:r w:rsidR="006B28EC" w:rsidRPr="002D2586">
        <w:rPr>
          <w:color w:val="000000"/>
        </w:rPr>
        <w:t xml:space="preserve">, respondent knew that Guevara would not receive a loan within the next 20-30 business days, or at all, because respondent did not have access to any loan funding sources and </w:t>
      </w:r>
      <w:r w:rsidR="00322920">
        <w:rPr>
          <w:color w:val="000000"/>
        </w:rPr>
        <w:t>he</w:t>
      </w:r>
      <w:r w:rsidR="006B28EC" w:rsidRPr="002D2586">
        <w:rPr>
          <w:color w:val="000000"/>
        </w:rPr>
        <w:t xml:space="preserve"> never intended to seek any funding for Guevara.</w:t>
      </w:r>
    </w:p>
    <w:p w:rsidR="006B28EC" w:rsidRPr="002D2586" w:rsidRDefault="00322920" w:rsidP="00322920">
      <w:pPr>
        <w:spacing w:line="480" w:lineRule="auto"/>
      </w:pPr>
      <w:r>
        <w:rPr>
          <w:color w:val="000000"/>
        </w:rPr>
        <w:tab/>
      </w:r>
      <w:r w:rsidR="00305522">
        <w:rPr>
          <w:color w:val="000000"/>
        </w:rPr>
        <w:t>On</w:t>
      </w:r>
      <w:r w:rsidR="006B28EC" w:rsidRPr="002D2586">
        <w:rPr>
          <w:color w:val="000000"/>
        </w:rPr>
        <w:t xml:space="preserve"> February 6, 2009, Guevara sent respondent an email </w:t>
      </w:r>
      <w:r>
        <w:rPr>
          <w:color w:val="000000"/>
        </w:rPr>
        <w:t>ask</w:t>
      </w:r>
      <w:r w:rsidR="006B28EC" w:rsidRPr="002D2586">
        <w:rPr>
          <w:color w:val="000000"/>
        </w:rPr>
        <w:t>ing that respondent refund the $5,000</w:t>
      </w:r>
      <w:r w:rsidR="006B28EC">
        <w:rPr>
          <w:color w:val="000000"/>
        </w:rPr>
        <w:t xml:space="preserve">.  </w:t>
      </w:r>
      <w:r w:rsidR="00305522">
        <w:rPr>
          <w:color w:val="000000"/>
        </w:rPr>
        <w:t>On</w:t>
      </w:r>
      <w:r w:rsidR="006B28EC" w:rsidRPr="002D2586">
        <w:rPr>
          <w:color w:val="000000"/>
        </w:rPr>
        <w:t xml:space="preserve"> February 10</w:t>
      </w:r>
      <w:r w:rsidR="006B28EC">
        <w:rPr>
          <w:color w:val="000000"/>
        </w:rPr>
        <w:t xml:space="preserve">, </w:t>
      </w:r>
      <w:r w:rsidR="006B28EC" w:rsidRPr="002D2586">
        <w:rPr>
          <w:color w:val="000000"/>
        </w:rPr>
        <w:t xml:space="preserve">2009, respondent </w:t>
      </w:r>
      <w:r>
        <w:rPr>
          <w:color w:val="000000"/>
        </w:rPr>
        <w:t>wrote back</w:t>
      </w:r>
      <w:r w:rsidR="006B28EC" w:rsidRPr="002D2586">
        <w:rPr>
          <w:color w:val="000000"/>
        </w:rPr>
        <w:t xml:space="preserve"> indicating that </w:t>
      </w:r>
      <w:r>
        <w:rPr>
          <w:color w:val="000000"/>
        </w:rPr>
        <w:t>he</w:t>
      </w:r>
      <w:r w:rsidR="006B28EC" w:rsidRPr="002D2586">
        <w:rPr>
          <w:color w:val="000000"/>
        </w:rPr>
        <w:t xml:space="preserve"> would issue Guevara a refund within the next 10 business days</w:t>
      </w:r>
      <w:r w:rsidR="006B28EC">
        <w:rPr>
          <w:color w:val="000000"/>
        </w:rPr>
        <w:t xml:space="preserve">.  </w:t>
      </w:r>
      <w:r w:rsidR="00D14637">
        <w:rPr>
          <w:color w:val="000000"/>
        </w:rPr>
        <w:t>In reality</w:t>
      </w:r>
      <w:r w:rsidR="006B28EC" w:rsidRPr="002D2586">
        <w:rPr>
          <w:color w:val="000000"/>
        </w:rPr>
        <w:t xml:space="preserve">, respondent knew that Guevara would not receive a refund because </w:t>
      </w:r>
      <w:r>
        <w:rPr>
          <w:color w:val="000000"/>
        </w:rPr>
        <w:t>he</w:t>
      </w:r>
      <w:r w:rsidR="006B28EC" w:rsidRPr="002D2586">
        <w:rPr>
          <w:color w:val="000000"/>
        </w:rPr>
        <w:t xml:space="preserve"> had no intention of issuing a refund to Guevara.</w:t>
      </w:r>
    </w:p>
    <w:p w:rsidR="006B28EC" w:rsidRPr="002D2586" w:rsidRDefault="00322920" w:rsidP="00322920">
      <w:pPr>
        <w:spacing w:line="480" w:lineRule="auto"/>
      </w:pPr>
      <w:r>
        <w:rPr>
          <w:color w:val="000000"/>
        </w:rPr>
        <w:tab/>
      </w:r>
      <w:r w:rsidR="00305522">
        <w:rPr>
          <w:color w:val="000000"/>
        </w:rPr>
        <w:t>On</w:t>
      </w:r>
      <w:r w:rsidR="006B28EC" w:rsidRPr="002D2586">
        <w:rPr>
          <w:color w:val="000000"/>
        </w:rPr>
        <w:t xml:space="preserve"> February 25</w:t>
      </w:r>
      <w:r w:rsidR="006B28EC">
        <w:rPr>
          <w:color w:val="000000"/>
        </w:rPr>
        <w:t xml:space="preserve">, </w:t>
      </w:r>
      <w:r w:rsidR="006B28EC" w:rsidRPr="002D2586">
        <w:rPr>
          <w:color w:val="000000"/>
        </w:rPr>
        <w:t>2009, Guevara sent respondent an email reminding respondent that the refund was due that day.</w:t>
      </w:r>
      <w:r>
        <w:rPr>
          <w:color w:val="000000"/>
        </w:rPr>
        <w:t xml:space="preserve">  </w:t>
      </w:r>
      <w:r w:rsidR="00305522">
        <w:rPr>
          <w:color w:val="000000"/>
        </w:rPr>
        <w:t>On</w:t>
      </w:r>
      <w:r w:rsidR="006B28EC" w:rsidRPr="002D2586">
        <w:rPr>
          <w:color w:val="000000"/>
        </w:rPr>
        <w:t xml:space="preserve"> March 3, 2009, respondent </w:t>
      </w:r>
      <w:r>
        <w:rPr>
          <w:color w:val="000000"/>
        </w:rPr>
        <w:t>wrote back st</w:t>
      </w:r>
      <w:r w:rsidR="006B28EC" w:rsidRPr="002D2586">
        <w:rPr>
          <w:color w:val="000000"/>
        </w:rPr>
        <w:t xml:space="preserve">ating that </w:t>
      </w:r>
      <w:r>
        <w:rPr>
          <w:color w:val="000000"/>
        </w:rPr>
        <w:t>hi</w:t>
      </w:r>
      <w:r w:rsidR="00F73A61">
        <w:rPr>
          <w:color w:val="000000"/>
        </w:rPr>
        <w:t>s</w:t>
      </w:r>
      <w:r w:rsidR="006B28EC" w:rsidRPr="002D2586">
        <w:rPr>
          <w:color w:val="000000"/>
        </w:rPr>
        <w:t xml:space="preserve"> processing department was extremely backed up and </w:t>
      </w:r>
      <w:r>
        <w:rPr>
          <w:color w:val="000000"/>
        </w:rPr>
        <w:t>he</w:t>
      </w:r>
      <w:r w:rsidR="006B28EC" w:rsidRPr="002D2586">
        <w:rPr>
          <w:color w:val="000000"/>
        </w:rPr>
        <w:t xml:space="preserve"> would be unable to process Guevara</w:t>
      </w:r>
      <w:r w:rsidR="00F73A61">
        <w:rPr>
          <w:color w:val="000000"/>
        </w:rPr>
        <w:t>’s</w:t>
      </w:r>
      <w:r w:rsidR="006B28EC" w:rsidRPr="002D2586">
        <w:rPr>
          <w:color w:val="000000"/>
        </w:rPr>
        <w:t xml:space="preserve"> refund for approximately 20 business days</w:t>
      </w:r>
      <w:r w:rsidR="006B28EC">
        <w:rPr>
          <w:color w:val="000000"/>
        </w:rPr>
        <w:t xml:space="preserve">.  </w:t>
      </w:r>
      <w:r w:rsidR="00D14637">
        <w:rPr>
          <w:color w:val="000000"/>
        </w:rPr>
        <w:t>In reality</w:t>
      </w:r>
      <w:r w:rsidR="006B28EC" w:rsidRPr="002D2586">
        <w:rPr>
          <w:color w:val="000000"/>
        </w:rPr>
        <w:t xml:space="preserve">, respondent knew that Guevara would not receive a refund because </w:t>
      </w:r>
      <w:r>
        <w:rPr>
          <w:color w:val="000000"/>
        </w:rPr>
        <w:t>he</w:t>
      </w:r>
      <w:r w:rsidR="006B28EC" w:rsidRPr="002D2586">
        <w:rPr>
          <w:color w:val="000000"/>
        </w:rPr>
        <w:t xml:space="preserve"> had no intention of issuing a refund to Guevara.</w:t>
      </w:r>
    </w:p>
    <w:p w:rsidR="006B28EC" w:rsidRPr="002D2586" w:rsidRDefault="00322920" w:rsidP="00322920">
      <w:pPr>
        <w:spacing w:line="480" w:lineRule="auto"/>
      </w:pPr>
      <w:r>
        <w:rPr>
          <w:color w:val="000000"/>
        </w:rPr>
        <w:tab/>
      </w:r>
      <w:r w:rsidR="00305522">
        <w:rPr>
          <w:color w:val="000000"/>
        </w:rPr>
        <w:t>On</w:t>
      </w:r>
      <w:r w:rsidR="006B28EC" w:rsidRPr="002D2586">
        <w:rPr>
          <w:color w:val="000000"/>
        </w:rPr>
        <w:t xml:space="preserve"> March 27, 2009, respondent sent Guevara an email stating that </w:t>
      </w:r>
      <w:r>
        <w:rPr>
          <w:color w:val="000000"/>
        </w:rPr>
        <w:t>he</w:t>
      </w:r>
      <w:r w:rsidR="006B28EC" w:rsidRPr="002D2586">
        <w:rPr>
          <w:color w:val="000000"/>
        </w:rPr>
        <w:t xml:space="preserve"> could not process Guevara</w:t>
      </w:r>
      <w:r w:rsidR="00F73A61">
        <w:rPr>
          <w:color w:val="000000"/>
        </w:rPr>
        <w:t>’s</w:t>
      </w:r>
      <w:r w:rsidR="006B28EC" w:rsidRPr="002D2586">
        <w:rPr>
          <w:color w:val="000000"/>
        </w:rPr>
        <w:t xml:space="preserve"> refund for approximately another 30 days</w:t>
      </w:r>
      <w:r w:rsidR="006B28EC">
        <w:rPr>
          <w:color w:val="000000"/>
        </w:rPr>
        <w:t xml:space="preserve">, </w:t>
      </w:r>
      <w:r w:rsidR="006B28EC" w:rsidRPr="002D2586">
        <w:rPr>
          <w:color w:val="000000"/>
        </w:rPr>
        <w:t>or around May 1, 2009.</w:t>
      </w:r>
      <w:r>
        <w:rPr>
          <w:color w:val="000000"/>
        </w:rPr>
        <w:t xml:space="preserve"> </w:t>
      </w:r>
      <w:r w:rsidR="006B28EC" w:rsidRPr="002D2586">
        <w:rPr>
          <w:color w:val="000000"/>
        </w:rPr>
        <w:t xml:space="preserve"> Guevara </w:t>
      </w:r>
      <w:r>
        <w:rPr>
          <w:color w:val="000000"/>
        </w:rPr>
        <w:t>wrote back on the same day</w:t>
      </w:r>
      <w:r w:rsidR="006B28EC" w:rsidRPr="002D2586">
        <w:rPr>
          <w:color w:val="000000"/>
        </w:rPr>
        <w:t xml:space="preserve"> demanding that respondent refund the money immediately.</w:t>
      </w:r>
      <w:r>
        <w:rPr>
          <w:color w:val="000000"/>
        </w:rPr>
        <w:t xml:space="preserve">  </w:t>
      </w:r>
      <w:r w:rsidR="006B28EC" w:rsidRPr="002D2586">
        <w:rPr>
          <w:color w:val="000000"/>
        </w:rPr>
        <w:t>Thereafter, respondent ceased all</w:t>
      </w:r>
      <w:r>
        <w:rPr>
          <w:color w:val="000000"/>
        </w:rPr>
        <w:t xml:space="preserve"> communication with Guevara and did not</w:t>
      </w:r>
      <w:r w:rsidR="006B28EC" w:rsidRPr="002D2586">
        <w:rPr>
          <w:color w:val="000000"/>
        </w:rPr>
        <w:t xml:space="preserve"> refund any funds to Guevara.</w:t>
      </w:r>
    </w:p>
    <w:p w:rsidR="00560269" w:rsidRDefault="00560269" w:rsidP="00D344DA">
      <w:pPr>
        <w:widowControl w:val="0"/>
        <w:spacing w:line="480" w:lineRule="auto"/>
        <w:rPr>
          <w:b/>
        </w:rPr>
      </w:pPr>
    </w:p>
    <w:p w:rsidR="00560269" w:rsidRDefault="00560269" w:rsidP="00D344DA">
      <w:pPr>
        <w:widowControl w:val="0"/>
        <w:spacing w:line="480" w:lineRule="auto"/>
        <w:rPr>
          <w:b/>
        </w:rPr>
      </w:pPr>
    </w:p>
    <w:p w:rsidR="00D344DA" w:rsidRDefault="00D344DA" w:rsidP="00D344DA">
      <w:pPr>
        <w:widowControl w:val="0"/>
        <w:spacing w:line="480" w:lineRule="auto"/>
      </w:pPr>
      <w:r>
        <w:rPr>
          <w:b/>
        </w:rPr>
        <w:lastRenderedPageBreak/>
        <w:tab/>
        <w:t xml:space="preserve">2.  </w:t>
      </w:r>
      <w:r>
        <w:rPr>
          <w:b/>
          <w:u w:val="single"/>
        </w:rPr>
        <w:t>Conclusions of Law</w:t>
      </w:r>
    </w:p>
    <w:p w:rsidR="00D344DA" w:rsidRDefault="00D344DA" w:rsidP="00D344DA">
      <w:pPr>
        <w:widowControl w:val="0"/>
        <w:spacing w:line="480" w:lineRule="auto"/>
      </w:pPr>
      <w:r>
        <w:tab/>
      </w:r>
      <w:r>
        <w:tab/>
      </w:r>
      <w:proofErr w:type="gramStart"/>
      <w:r>
        <w:rPr>
          <w:b/>
        </w:rPr>
        <w:t>a.</w:t>
      </w:r>
      <w:r>
        <w:t xml:space="preserve">  </w:t>
      </w:r>
      <w:r>
        <w:rPr>
          <w:b/>
          <w:u w:val="single"/>
        </w:rPr>
        <w:t>Count</w:t>
      </w:r>
      <w:proofErr w:type="gramEnd"/>
      <w:r>
        <w:rPr>
          <w:b/>
          <w:u w:val="single"/>
        </w:rPr>
        <w:t xml:space="preserve"> 8 - Section 6106 (Moral Turpitude)</w:t>
      </w:r>
    </w:p>
    <w:p w:rsidR="00D344DA" w:rsidRDefault="00D344DA" w:rsidP="004F7299">
      <w:pPr>
        <w:spacing w:line="480" w:lineRule="auto"/>
      </w:pPr>
      <w:r>
        <w:tab/>
        <w:t>There is clear and convincing evidence that respondent violated section 6106</w:t>
      </w:r>
      <w:r w:rsidR="004F7299">
        <w:t xml:space="preserve">.  </w:t>
      </w:r>
      <w:r w:rsidR="004F7299" w:rsidRPr="002D2586">
        <w:rPr>
          <w:color w:val="000000"/>
        </w:rPr>
        <w:t>By selling Guevara a product that respondent had no intention or ability to provide and by making false promises regarding the issuance of a refund, respondent engaged in a scheme to defraud Guevara.</w:t>
      </w:r>
      <w:r w:rsidR="004F7299">
        <w:rPr>
          <w:color w:val="000000"/>
        </w:rPr>
        <w:t xml:space="preserve">  </w:t>
      </w:r>
      <w:proofErr w:type="gramStart"/>
      <w:r w:rsidR="004F7299" w:rsidRPr="002D2586">
        <w:rPr>
          <w:color w:val="000000"/>
        </w:rPr>
        <w:t>By engaging in a scheme to defraud, respondent committed acts of moral turpitude, dishonesty and corruption</w:t>
      </w:r>
      <w:r w:rsidR="004F7299">
        <w:rPr>
          <w:color w:val="000000"/>
        </w:rPr>
        <w:t xml:space="preserve"> </w:t>
      </w:r>
      <w:r>
        <w:t>in wilful violation of section 6106.</w:t>
      </w:r>
      <w:proofErr w:type="gramEnd"/>
    </w:p>
    <w:p w:rsidR="008D5DC8" w:rsidRDefault="00275EE2" w:rsidP="008D5DC8">
      <w:pPr>
        <w:widowControl w:val="0"/>
        <w:spacing w:line="480" w:lineRule="auto"/>
        <w:rPr>
          <w:b/>
        </w:rPr>
      </w:pPr>
      <w:r>
        <w:rPr>
          <w:b/>
        </w:rPr>
        <w:t>K</w:t>
      </w:r>
      <w:r w:rsidR="008D5DC8">
        <w:rPr>
          <w:b/>
        </w:rPr>
        <w:t xml:space="preserve">.  </w:t>
      </w:r>
      <w:r w:rsidR="008D5DC8">
        <w:rPr>
          <w:b/>
          <w:u w:val="single"/>
        </w:rPr>
        <w:t xml:space="preserve">Case no. </w:t>
      </w:r>
      <w:r w:rsidR="0039507B">
        <w:rPr>
          <w:b/>
          <w:u w:val="single"/>
        </w:rPr>
        <w:t>13458</w:t>
      </w:r>
      <w:r w:rsidR="008D5DC8">
        <w:rPr>
          <w:b/>
          <w:u w:val="single"/>
        </w:rPr>
        <w:t xml:space="preserve"> (</w:t>
      </w:r>
      <w:r>
        <w:rPr>
          <w:b/>
          <w:u w:val="single"/>
        </w:rPr>
        <w:t>Surface</w:t>
      </w:r>
      <w:r w:rsidR="008D5DC8">
        <w:rPr>
          <w:b/>
          <w:u w:val="single"/>
        </w:rPr>
        <w:t>)</w:t>
      </w:r>
      <w:r w:rsidR="008D5DC8">
        <w:rPr>
          <w:b/>
        </w:rPr>
        <w:t xml:space="preserve">  </w:t>
      </w:r>
    </w:p>
    <w:p w:rsidR="008D5DC8" w:rsidRDefault="008D5DC8" w:rsidP="008D5DC8">
      <w:pPr>
        <w:widowControl w:val="0"/>
        <w:spacing w:line="480" w:lineRule="auto"/>
      </w:pPr>
      <w:r>
        <w:rPr>
          <w:b/>
        </w:rPr>
        <w:tab/>
        <w:t xml:space="preserve">1.  </w:t>
      </w:r>
      <w:r>
        <w:rPr>
          <w:b/>
          <w:u w:val="single"/>
        </w:rPr>
        <w:t>Facts</w:t>
      </w:r>
    </w:p>
    <w:p w:rsidR="00184AA6" w:rsidRPr="002D2586" w:rsidRDefault="009C24FA" w:rsidP="009C24FA">
      <w:pPr>
        <w:spacing w:line="480" w:lineRule="auto"/>
      </w:pPr>
      <w:r>
        <w:tab/>
      </w:r>
      <w:r w:rsidR="00305522">
        <w:rPr>
          <w:color w:val="000000"/>
        </w:rPr>
        <w:t>On</w:t>
      </w:r>
      <w:r w:rsidR="00184AA6" w:rsidRPr="002D2586">
        <w:rPr>
          <w:color w:val="000000"/>
        </w:rPr>
        <w:t xml:space="preserve"> September 30</w:t>
      </w:r>
      <w:r>
        <w:rPr>
          <w:color w:val="000000"/>
        </w:rPr>
        <w:t>,</w:t>
      </w:r>
      <w:r w:rsidR="00184AA6">
        <w:rPr>
          <w:color w:val="000000"/>
        </w:rPr>
        <w:t xml:space="preserve"> </w:t>
      </w:r>
      <w:r w:rsidR="00184AA6" w:rsidRPr="002D2586">
        <w:rPr>
          <w:color w:val="000000"/>
        </w:rPr>
        <w:t>2008</w:t>
      </w:r>
      <w:r w:rsidR="00184AA6">
        <w:rPr>
          <w:color w:val="000000"/>
        </w:rPr>
        <w:t xml:space="preserve">, </w:t>
      </w:r>
      <w:r w:rsidR="00184AA6" w:rsidRPr="002D2586">
        <w:rPr>
          <w:color w:val="000000"/>
        </w:rPr>
        <w:t>Cole Smith provided Geraldine Surface with a Super Corp BFA.</w:t>
      </w:r>
      <w:r>
        <w:rPr>
          <w:color w:val="000000"/>
        </w:rPr>
        <w:t xml:space="preserve">  On that same date, </w:t>
      </w:r>
      <w:r w:rsidR="00184AA6" w:rsidRPr="002D2586">
        <w:rPr>
          <w:color w:val="000000"/>
        </w:rPr>
        <w:t xml:space="preserve">Surface entered into a Super Corp BFA with </w:t>
      </w:r>
      <w:r w:rsidR="00BC0750">
        <w:rPr>
          <w:color w:val="000000"/>
        </w:rPr>
        <w:t>“</w:t>
      </w:r>
      <w:r w:rsidR="00184AA6" w:rsidRPr="002D2586">
        <w:rPr>
          <w:color w:val="000000"/>
        </w:rPr>
        <w:t>H.</w:t>
      </w:r>
      <w:r>
        <w:rPr>
          <w:color w:val="000000"/>
        </w:rPr>
        <w:t xml:space="preserve"> </w:t>
      </w:r>
      <w:r w:rsidR="00184AA6" w:rsidRPr="002D2586">
        <w:rPr>
          <w:color w:val="000000"/>
        </w:rPr>
        <w:t>M</w:t>
      </w:r>
      <w:r w:rsidR="00184AA6">
        <w:rPr>
          <w:color w:val="000000"/>
        </w:rPr>
        <w:t xml:space="preserve">. </w:t>
      </w:r>
      <w:r w:rsidR="00184AA6" w:rsidRPr="002D2586">
        <w:rPr>
          <w:color w:val="000000"/>
        </w:rPr>
        <w:t>Torrey, attorney at law</w:t>
      </w:r>
      <w:r w:rsidR="00935EA4">
        <w:rPr>
          <w:color w:val="000000"/>
        </w:rPr>
        <w:t>.</w:t>
      </w:r>
      <w:r w:rsidR="00BC0750">
        <w:rPr>
          <w:color w:val="000000"/>
        </w:rPr>
        <w:t>”</w:t>
      </w:r>
      <w:r>
        <w:rPr>
          <w:color w:val="000000"/>
        </w:rPr>
        <w:t xml:space="preserve">  </w:t>
      </w:r>
      <w:r w:rsidR="00184AA6" w:rsidRPr="002D2586">
        <w:rPr>
          <w:color w:val="000000"/>
        </w:rPr>
        <w:t>The Super Corp BFA promised Surface that she would receiv</w:t>
      </w:r>
      <w:r w:rsidR="00184AA6">
        <w:rPr>
          <w:color w:val="000000"/>
        </w:rPr>
        <w:t>e a Super Corp and a loan of $1,185,</w:t>
      </w:r>
      <w:r w:rsidR="00184AA6" w:rsidRPr="002D2586">
        <w:rPr>
          <w:color w:val="000000"/>
        </w:rPr>
        <w:t>000 in exchange for a start up payment of $37,500.</w:t>
      </w:r>
    </w:p>
    <w:p w:rsidR="00184AA6" w:rsidRPr="002D2586" w:rsidRDefault="009C24FA" w:rsidP="00AC2BB9">
      <w:pPr>
        <w:spacing w:line="480" w:lineRule="auto"/>
      </w:pPr>
      <w:r>
        <w:rPr>
          <w:color w:val="000000"/>
        </w:rPr>
        <w:tab/>
      </w:r>
      <w:r w:rsidR="00305522">
        <w:rPr>
          <w:color w:val="000000"/>
        </w:rPr>
        <w:t>On</w:t>
      </w:r>
      <w:r w:rsidR="00184AA6" w:rsidRPr="002D2586">
        <w:rPr>
          <w:color w:val="000000"/>
        </w:rPr>
        <w:t xml:space="preserve"> October 6, 2008, Surface paid $37,500 to Cole Smith for the purposes of purchasing a Super Corp and obtaining funding of up to $1,185,000</w:t>
      </w:r>
      <w:r w:rsidR="00184AA6">
        <w:rPr>
          <w:color w:val="000000"/>
        </w:rPr>
        <w:t xml:space="preserve">.  </w:t>
      </w:r>
      <w:r w:rsidR="00184AA6" w:rsidRPr="002D2586">
        <w:rPr>
          <w:color w:val="000000"/>
        </w:rPr>
        <w:t>At th</w:t>
      </w:r>
      <w:r>
        <w:rPr>
          <w:color w:val="000000"/>
        </w:rPr>
        <w:t>at</w:t>
      </w:r>
      <w:r w:rsidR="00184AA6" w:rsidRPr="002D2586">
        <w:rPr>
          <w:color w:val="000000"/>
        </w:rPr>
        <w:t xml:space="preserve"> time</w:t>
      </w:r>
      <w:r>
        <w:rPr>
          <w:color w:val="000000"/>
        </w:rPr>
        <w:t>,</w:t>
      </w:r>
      <w:r w:rsidR="00184AA6" w:rsidRPr="002D2586">
        <w:rPr>
          <w:color w:val="000000"/>
        </w:rPr>
        <w:t xml:space="preserve"> Cole Smith worked for respondent</w:t>
      </w:r>
      <w:r>
        <w:rPr>
          <w:color w:val="000000"/>
        </w:rPr>
        <w:t>, who,</w:t>
      </w:r>
      <w:r w:rsidR="00184AA6" w:rsidRPr="002D2586">
        <w:rPr>
          <w:color w:val="000000"/>
        </w:rPr>
        <w:t xml:space="preserve"> through Cole Smith, agreed to provide the corporation and funding.</w:t>
      </w:r>
      <w:r w:rsidR="00184AA6">
        <w:rPr>
          <w:color w:val="000000"/>
        </w:rPr>
        <w:t xml:space="preserve">  </w:t>
      </w:r>
      <w:r w:rsidR="00305522">
        <w:rPr>
          <w:color w:val="000000"/>
        </w:rPr>
        <w:t>On</w:t>
      </w:r>
      <w:r w:rsidR="00184AA6" w:rsidRPr="002D2586">
        <w:rPr>
          <w:color w:val="000000"/>
        </w:rPr>
        <w:t xml:space="preserve"> </w:t>
      </w:r>
      <w:r w:rsidR="00AC2BB9">
        <w:rPr>
          <w:color w:val="000000"/>
        </w:rPr>
        <w:t>O</w:t>
      </w:r>
      <w:r w:rsidR="00184AA6" w:rsidRPr="002D2586">
        <w:rPr>
          <w:color w:val="000000"/>
        </w:rPr>
        <w:t>ctober 7</w:t>
      </w:r>
      <w:r w:rsidR="00184AA6">
        <w:rPr>
          <w:color w:val="000000"/>
        </w:rPr>
        <w:t xml:space="preserve">, </w:t>
      </w:r>
      <w:r w:rsidR="00184AA6" w:rsidRPr="002D2586">
        <w:rPr>
          <w:color w:val="000000"/>
        </w:rPr>
        <w:t>2008, Cole Smith provided res</w:t>
      </w:r>
      <w:r w:rsidR="00184AA6">
        <w:rPr>
          <w:color w:val="000000"/>
        </w:rPr>
        <w:t>pondent with $23,500 of the $37,</w:t>
      </w:r>
      <w:r w:rsidR="00184AA6" w:rsidRPr="002D2586">
        <w:rPr>
          <w:color w:val="000000"/>
        </w:rPr>
        <w:t>500</w:t>
      </w:r>
      <w:r w:rsidR="00184AA6">
        <w:rPr>
          <w:color w:val="000000"/>
        </w:rPr>
        <w:t xml:space="preserve">, </w:t>
      </w:r>
      <w:r w:rsidR="00184AA6" w:rsidRPr="002D2586">
        <w:rPr>
          <w:color w:val="000000"/>
        </w:rPr>
        <w:t>which represented respondent</w:t>
      </w:r>
      <w:r w:rsidR="00F73A61">
        <w:rPr>
          <w:color w:val="000000"/>
        </w:rPr>
        <w:t>’s</w:t>
      </w:r>
      <w:r w:rsidR="00184AA6" w:rsidRPr="002D2586">
        <w:rPr>
          <w:color w:val="000000"/>
        </w:rPr>
        <w:t xml:space="preserve"> share of the proceeds received from Surface.</w:t>
      </w:r>
      <w:r w:rsidR="00AC2BB9">
        <w:rPr>
          <w:color w:val="000000"/>
        </w:rPr>
        <w:t xml:space="preserve">  </w:t>
      </w:r>
      <w:r w:rsidR="00D14637">
        <w:rPr>
          <w:color w:val="000000"/>
        </w:rPr>
        <w:t>In reality</w:t>
      </w:r>
      <w:r w:rsidR="00184AA6" w:rsidRPr="002D2586">
        <w:rPr>
          <w:color w:val="000000"/>
        </w:rPr>
        <w:t xml:space="preserve">, at the time that respondent entered into the Super Corp BFA with Surface, </w:t>
      </w:r>
      <w:r w:rsidR="00AC2BB9">
        <w:rPr>
          <w:color w:val="000000"/>
        </w:rPr>
        <w:t>he</w:t>
      </w:r>
      <w:r w:rsidR="00184AA6" w:rsidRPr="002D2586">
        <w:rPr>
          <w:color w:val="000000"/>
        </w:rPr>
        <w:t xml:space="preserve"> knew that </w:t>
      </w:r>
      <w:r w:rsidR="00AC2BB9">
        <w:rPr>
          <w:color w:val="000000"/>
        </w:rPr>
        <w:t>sh</w:t>
      </w:r>
      <w:r w:rsidR="00184AA6" w:rsidRPr="002D2586">
        <w:rPr>
          <w:color w:val="000000"/>
        </w:rPr>
        <w:t xml:space="preserve">e would not receive a Super Corp and would not receive any loan because </w:t>
      </w:r>
      <w:r w:rsidR="00AC2BB9">
        <w:rPr>
          <w:color w:val="000000"/>
        </w:rPr>
        <w:t>he</w:t>
      </w:r>
      <w:r w:rsidR="00184AA6" w:rsidRPr="002D2586">
        <w:rPr>
          <w:color w:val="000000"/>
        </w:rPr>
        <w:t xml:space="preserve"> never intended to seek a loan on </w:t>
      </w:r>
      <w:r w:rsidR="00AC2BB9">
        <w:rPr>
          <w:color w:val="000000"/>
        </w:rPr>
        <w:t>her</w:t>
      </w:r>
      <w:r w:rsidR="00184AA6" w:rsidRPr="002D2586">
        <w:rPr>
          <w:color w:val="000000"/>
        </w:rPr>
        <w:t xml:space="preserve"> behalf.</w:t>
      </w:r>
      <w:r w:rsidR="00AC2BB9">
        <w:rPr>
          <w:color w:val="000000"/>
        </w:rPr>
        <w:t xml:space="preserve">  </w:t>
      </w:r>
      <w:r w:rsidR="00D14637">
        <w:rPr>
          <w:color w:val="000000"/>
        </w:rPr>
        <w:t>In reality</w:t>
      </w:r>
      <w:r w:rsidR="00184AA6" w:rsidRPr="002D2586">
        <w:rPr>
          <w:color w:val="000000"/>
        </w:rPr>
        <w:t xml:space="preserve">, respondent knew that he and Cole Smith intended to collect the $37,500 </w:t>
      </w:r>
      <w:r w:rsidR="00C76889">
        <w:rPr>
          <w:color w:val="000000"/>
        </w:rPr>
        <w:t>up-front</w:t>
      </w:r>
      <w:r w:rsidR="00184AA6" w:rsidRPr="002D2586">
        <w:rPr>
          <w:color w:val="000000"/>
        </w:rPr>
        <w:t xml:space="preserve"> fee and take no further action on behalf of Surface.</w:t>
      </w:r>
    </w:p>
    <w:p w:rsidR="00184AA6" w:rsidRPr="002D2586" w:rsidRDefault="00AC2BB9" w:rsidP="00AC2BB9">
      <w:pPr>
        <w:spacing w:line="480" w:lineRule="auto"/>
      </w:pPr>
      <w:r>
        <w:rPr>
          <w:color w:val="000000"/>
        </w:rPr>
        <w:tab/>
      </w:r>
      <w:r w:rsidR="00305522">
        <w:rPr>
          <w:color w:val="000000"/>
        </w:rPr>
        <w:t>In</w:t>
      </w:r>
      <w:r w:rsidR="00184AA6" w:rsidRPr="002D2586">
        <w:rPr>
          <w:color w:val="000000"/>
        </w:rPr>
        <w:t xml:space="preserve"> February 2009, respondent promised Surface that she would receive funding within 15 business days.</w:t>
      </w:r>
      <w:r>
        <w:rPr>
          <w:color w:val="000000"/>
        </w:rPr>
        <w:t xml:space="preserve">  </w:t>
      </w:r>
      <w:r w:rsidR="00D14637">
        <w:rPr>
          <w:color w:val="000000"/>
        </w:rPr>
        <w:t>In reality</w:t>
      </w:r>
      <w:r w:rsidR="00184AA6" w:rsidRPr="002D2586">
        <w:rPr>
          <w:color w:val="000000"/>
        </w:rPr>
        <w:t>, respondent knew that Surface would never receive a Super Corp</w:t>
      </w:r>
      <w:r>
        <w:rPr>
          <w:color w:val="000000"/>
        </w:rPr>
        <w:t>;</w:t>
      </w:r>
      <w:r w:rsidR="00184AA6">
        <w:rPr>
          <w:color w:val="000000"/>
        </w:rPr>
        <w:t xml:space="preserve"> </w:t>
      </w:r>
      <w:r w:rsidR="00184AA6" w:rsidRPr="002D2586">
        <w:rPr>
          <w:color w:val="000000"/>
        </w:rPr>
        <w:t xml:space="preserve">that </w:t>
      </w:r>
      <w:r>
        <w:rPr>
          <w:color w:val="000000"/>
        </w:rPr>
        <w:lastRenderedPageBreak/>
        <w:t>he</w:t>
      </w:r>
      <w:r w:rsidR="00184AA6" w:rsidRPr="002D2586">
        <w:rPr>
          <w:color w:val="000000"/>
        </w:rPr>
        <w:t xml:space="preserve"> had made no efforts to obtain a Super Corp for Surface</w:t>
      </w:r>
      <w:r>
        <w:rPr>
          <w:color w:val="000000"/>
        </w:rPr>
        <w:t>;</w:t>
      </w:r>
      <w:r w:rsidR="00184AA6" w:rsidRPr="002D2586">
        <w:rPr>
          <w:color w:val="000000"/>
        </w:rPr>
        <w:t xml:space="preserve"> and that </w:t>
      </w:r>
      <w:r>
        <w:rPr>
          <w:color w:val="000000"/>
        </w:rPr>
        <w:t>sh</w:t>
      </w:r>
      <w:r w:rsidR="00184AA6" w:rsidRPr="002D2586">
        <w:rPr>
          <w:color w:val="000000"/>
        </w:rPr>
        <w:t>e would never receive any loan funding.</w:t>
      </w:r>
    </w:p>
    <w:p w:rsidR="00184AA6" w:rsidRPr="002D2586" w:rsidRDefault="00AC2BB9" w:rsidP="00AC2BB9">
      <w:pPr>
        <w:spacing w:line="480" w:lineRule="auto"/>
      </w:pPr>
      <w:r>
        <w:rPr>
          <w:color w:val="000000"/>
        </w:rPr>
        <w:tab/>
      </w:r>
      <w:r w:rsidR="00D62248">
        <w:rPr>
          <w:color w:val="000000"/>
        </w:rPr>
        <w:t>Between</w:t>
      </w:r>
      <w:r w:rsidR="00184AA6" w:rsidRPr="002D2586">
        <w:rPr>
          <w:color w:val="000000"/>
        </w:rPr>
        <w:t xml:space="preserve"> March and May 2009, respondent represented to Surface that her funding was imminent.</w:t>
      </w:r>
      <w:r>
        <w:rPr>
          <w:color w:val="000000"/>
        </w:rPr>
        <w:t xml:space="preserve">  </w:t>
      </w:r>
      <w:r w:rsidR="00D14637">
        <w:rPr>
          <w:color w:val="000000"/>
        </w:rPr>
        <w:t>In reality</w:t>
      </w:r>
      <w:r w:rsidR="00184AA6" w:rsidRPr="002D2586">
        <w:rPr>
          <w:color w:val="000000"/>
        </w:rPr>
        <w:t>, respondent knew that Surface</w:t>
      </w:r>
      <w:r w:rsidR="00F73A61">
        <w:rPr>
          <w:color w:val="000000"/>
        </w:rPr>
        <w:t>’s</w:t>
      </w:r>
      <w:r w:rsidR="00184AA6" w:rsidRPr="002D2586">
        <w:rPr>
          <w:color w:val="000000"/>
        </w:rPr>
        <w:t xml:space="preserve"> fun</w:t>
      </w:r>
      <w:r>
        <w:rPr>
          <w:color w:val="000000"/>
        </w:rPr>
        <w:t>ding was not imminent and that sh</w:t>
      </w:r>
      <w:r w:rsidR="00184AA6" w:rsidRPr="002D2586">
        <w:rPr>
          <w:color w:val="000000"/>
        </w:rPr>
        <w:t xml:space="preserve">e would never receive any loan funding because </w:t>
      </w:r>
      <w:r>
        <w:rPr>
          <w:color w:val="000000"/>
        </w:rPr>
        <w:t>he</w:t>
      </w:r>
      <w:r w:rsidR="00184AA6" w:rsidRPr="002D2586">
        <w:rPr>
          <w:color w:val="000000"/>
        </w:rPr>
        <w:t xml:space="preserve"> had made no effort to obtain funding for </w:t>
      </w:r>
      <w:r>
        <w:rPr>
          <w:color w:val="000000"/>
        </w:rPr>
        <w:t>her.</w:t>
      </w:r>
    </w:p>
    <w:p w:rsidR="00184AA6" w:rsidRDefault="00AC2BB9" w:rsidP="00683C83">
      <w:pPr>
        <w:spacing w:line="480" w:lineRule="auto"/>
        <w:rPr>
          <w:color w:val="000000"/>
        </w:rPr>
      </w:pPr>
      <w:r>
        <w:rPr>
          <w:color w:val="000000"/>
        </w:rPr>
        <w:tab/>
      </w:r>
      <w:r w:rsidR="00305522">
        <w:rPr>
          <w:color w:val="000000"/>
        </w:rPr>
        <w:t>On</w:t>
      </w:r>
      <w:r w:rsidR="00184AA6" w:rsidRPr="002D2586">
        <w:rPr>
          <w:color w:val="000000"/>
        </w:rPr>
        <w:t xml:space="preserve"> June 1, 2009</w:t>
      </w:r>
      <w:r w:rsidR="00184AA6">
        <w:rPr>
          <w:color w:val="000000"/>
        </w:rPr>
        <w:t xml:space="preserve">, </w:t>
      </w:r>
      <w:r w:rsidR="00184AA6" w:rsidRPr="002D2586">
        <w:rPr>
          <w:color w:val="000000"/>
        </w:rPr>
        <w:t xml:space="preserve">Surface sent respondent an email </w:t>
      </w:r>
      <w:r>
        <w:rPr>
          <w:color w:val="000000"/>
        </w:rPr>
        <w:t>ask</w:t>
      </w:r>
      <w:r w:rsidR="00184AA6" w:rsidRPr="002D2586">
        <w:rPr>
          <w:color w:val="000000"/>
        </w:rPr>
        <w:t>ing that</w:t>
      </w:r>
      <w:r>
        <w:rPr>
          <w:color w:val="000000"/>
        </w:rPr>
        <w:t xml:space="preserve"> he</w:t>
      </w:r>
      <w:r w:rsidR="00184AA6" w:rsidRPr="002D2586">
        <w:rPr>
          <w:color w:val="000000"/>
        </w:rPr>
        <w:t xml:space="preserve"> immediately refund the $37,500 she paid in </w:t>
      </w:r>
      <w:r w:rsidR="00C76889">
        <w:rPr>
          <w:color w:val="000000"/>
        </w:rPr>
        <w:t>up-front</w:t>
      </w:r>
      <w:r w:rsidR="00184AA6" w:rsidRPr="002D2586">
        <w:rPr>
          <w:color w:val="000000"/>
        </w:rPr>
        <w:t xml:space="preserve"> fees.</w:t>
      </w:r>
      <w:r>
        <w:rPr>
          <w:color w:val="000000"/>
        </w:rPr>
        <w:t xml:space="preserve">  </w:t>
      </w:r>
      <w:r w:rsidR="00305522">
        <w:rPr>
          <w:color w:val="000000"/>
        </w:rPr>
        <w:t>On</w:t>
      </w:r>
      <w:r w:rsidR="00184AA6" w:rsidRPr="002D2586">
        <w:rPr>
          <w:color w:val="000000"/>
        </w:rPr>
        <w:t xml:space="preserve"> June 4</w:t>
      </w:r>
      <w:r w:rsidR="00184AA6">
        <w:rPr>
          <w:color w:val="000000"/>
        </w:rPr>
        <w:t xml:space="preserve">, </w:t>
      </w:r>
      <w:r w:rsidR="00184AA6" w:rsidRPr="002D2586">
        <w:rPr>
          <w:color w:val="000000"/>
        </w:rPr>
        <w:t>2009</w:t>
      </w:r>
      <w:r w:rsidR="00184AA6">
        <w:rPr>
          <w:color w:val="000000"/>
        </w:rPr>
        <w:t xml:space="preserve">, </w:t>
      </w:r>
      <w:r w:rsidR="00184AA6" w:rsidRPr="002D2586">
        <w:rPr>
          <w:color w:val="000000"/>
        </w:rPr>
        <w:t xml:space="preserve">respondent </w:t>
      </w:r>
      <w:r>
        <w:rPr>
          <w:color w:val="000000"/>
        </w:rPr>
        <w:t>wrote back stating</w:t>
      </w:r>
      <w:r w:rsidR="00184AA6" w:rsidRPr="002D2586">
        <w:rPr>
          <w:color w:val="000000"/>
        </w:rPr>
        <w:t xml:space="preserve"> that </w:t>
      </w:r>
      <w:r w:rsidR="00BC0750">
        <w:rPr>
          <w:color w:val="000000"/>
        </w:rPr>
        <w:t>“</w:t>
      </w:r>
      <w:r w:rsidR="00184AA6" w:rsidRPr="002D2586">
        <w:rPr>
          <w:color w:val="000000"/>
        </w:rPr>
        <w:t>due to the ongoing poor economy and banking/lending crisis issues, [respondent</w:t>
      </w:r>
      <w:r w:rsidR="00F73A61">
        <w:rPr>
          <w:color w:val="000000"/>
        </w:rPr>
        <w:t>’s</w:t>
      </w:r>
      <w:r w:rsidR="00184AA6" w:rsidRPr="002D2586">
        <w:rPr>
          <w:color w:val="000000"/>
        </w:rPr>
        <w:t>] law firm is unable to perform according to the terms of [Surface</w:t>
      </w:r>
      <w:r w:rsidR="00F73A61">
        <w:rPr>
          <w:color w:val="000000"/>
        </w:rPr>
        <w:t>’s</w:t>
      </w:r>
      <w:r w:rsidR="00184AA6" w:rsidRPr="002D2586">
        <w:rPr>
          <w:color w:val="000000"/>
        </w:rPr>
        <w:t>] BFA</w:t>
      </w:r>
      <w:r w:rsidR="00935EA4">
        <w:rPr>
          <w:color w:val="000000"/>
        </w:rPr>
        <w:t>.</w:t>
      </w:r>
      <w:r w:rsidR="00BC0750">
        <w:rPr>
          <w:color w:val="000000"/>
        </w:rPr>
        <w:t>”</w:t>
      </w:r>
      <w:r w:rsidR="00184AA6">
        <w:rPr>
          <w:color w:val="000000"/>
        </w:rPr>
        <w:t xml:space="preserve"> </w:t>
      </w:r>
      <w:r w:rsidR="00184AA6" w:rsidRPr="002D2586">
        <w:rPr>
          <w:color w:val="000000"/>
        </w:rPr>
        <w:t xml:space="preserve"> </w:t>
      </w:r>
      <w:r w:rsidR="00683C83">
        <w:rPr>
          <w:color w:val="000000"/>
        </w:rPr>
        <w:t>He said</w:t>
      </w:r>
      <w:r w:rsidR="00184AA6" w:rsidRPr="002D2586">
        <w:rPr>
          <w:color w:val="000000"/>
        </w:rPr>
        <w:t xml:space="preserve"> that </w:t>
      </w:r>
      <w:r w:rsidR="00683C83">
        <w:rPr>
          <w:color w:val="000000"/>
        </w:rPr>
        <w:t>he</w:t>
      </w:r>
      <w:r w:rsidR="00184AA6" w:rsidRPr="002D2586">
        <w:rPr>
          <w:color w:val="000000"/>
        </w:rPr>
        <w:t xml:space="preserve"> was unable to refund the </w:t>
      </w:r>
      <w:r w:rsidR="00C76889">
        <w:rPr>
          <w:color w:val="000000"/>
        </w:rPr>
        <w:t>up-front</w:t>
      </w:r>
      <w:r w:rsidR="00184AA6" w:rsidRPr="002D2586">
        <w:rPr>
          <w:color w:val="000000"/>
        </w:rPr>
        <w:t xml:space="preserve"> fees at that time, but expected to </w:t>
      </w:r>
      <w:r w:rsidR="00683C83">
        <w:rPr>
          <w:color w:val="000000"/>
        </w:rPr>
        <w:t>do so</w:t>
      </w:r>
      <w:r w:rsidR="00184AA6" w:rsidRPr="002D2586">
        <w:rPr>
          <w:color w:val="000000"/>
        </w:rPr>
        <w:t xml:space="preserve"> as soon as possible</w:t>
      </w:r>
      <w:r w:rsidR="00184AA6">
        <w:rPr>
          <w:color w:val="000000"/>
        </w:rPr>
        <w:t xml:space="preserve">.  </w:t>
      </w:r>
      <w:r w:rsidR="00184AA6" w:rsidRPr="002D2586">
        <w:rPr>
          <w:color w:val="000000"/>
        </w:rPr>
        <w:t xml:space="preserve">Respondent assured Surface in the email that he was </w:t>
      </w:r>
      <w:r w:rsidR="00BC0750">
        <w:rPr>
          <w:color w:val="000000"/>
        </w:rPr>
        <w:t>“</w:t>
      </w:r>
      <w:r w:rsidR="00184AA6" w:rsidRPr="002D2586">
        <w:rPr>
          <w:color w:val="000000"/>
        </w:rPr>
        <w:t>a man of integrity and high ethical values</w:t>
      </w:r>
      <w:r w:rsidR="00BC0750">
        <w:rPr>
          <w:color w:val="000000"/>
        </w:rPr>
        <w:t>”</w:t>
      </w:r>
      <w:r w:rsidR="00683C83">
        <w:rPr>
          <w:color w:val="000000"/>
        </w:rPr>
        <w:t xml:space="preserve"> who</w:t>
      </w:r>
      <w:r w:rsidR="00184AA6" w:rsidRPr="002D2586">
        <w:rPr>
          <w:color w:val="000000"/>
        </w:rPr>
        <w:t xml:space="preserve"> would not run from his obligation to refund the </w:t>
      </w:r>
      <w:r w:rsidR="00C76889">
        <w:rPr>
          <w:color w:val="000000"/>
        </w:rPr>
        <w:t>up-front</w:t>
      </w:r>
      <w:r w:rsidR="00184AA6" w:rsidRPr="002D2586">
        <w:rPr>
          <w:color w:val="000000"/>
        </w:rPr>
        <w:t xml:space="preserve"> fees</w:t>
      </w:r>
      <w:r w:rsidR="00184AA6">
        <w:rPr>
          <w:color w:val="000000"/>
        </w:rPr>
        <w:t xml:space="preserve">.  </w:t>
      </w:r>
      <w:r w:rsidR="00683C83">
        <w:rPr>
          <w:color w:val="000000"/>
        </w:rPr>
        <w:t xml:space="preserve">He </w:t>
      </w:r>
      <w:r w:rsidR="00184AA6" w:rsidRPr="002D2586">
        <w:rPr>
          <w:color w:val="000000"/>
        </w:rPr>
        <w:t>claimed that he was consulting with bankruptcy attorneys to set up an asset liquidation plan and repayment schedule.</w:t>
      </w:r>
      <w:r w:rsidR="00683C83">
        <w:rPr>
          <w:color w:val="000000"/>
        </w:rPr>
        <w:t xml:space="preserve">  </w:t>
      </w:r>
      <w:r w:rsidR="00D14637">
        <w:rPr>
          <w:color w:val="000000"/>
        </w:rPr>
        <w:t>In reality</w:t>
      </w:r>
      <w:r w:rsidR="00184AA6" w:rsidRPr="002D2586">
        <w:rPr>
          <w:color w:val="000000"/>
        </w:rPr>
        <w:t xml:space="preserve">, </w:t>
      </w:r>
      <w:r w:rsidR="00683C83">
        <w:rPr>
          <w:color w:val="000000"/>
        </w:rPr>
        <w:t>he</w:t>
      </w:r>
      <w:r w:rsidR="00184AA6" w:rsidRPr="002D2586">
        <w:rPr>
          <w:color w:val="000000"/>
        </w:rPr>
        <w:t xml:space="preserve"> had no intention of issuing any refund to Surface</w:t>
      </w:r>
      <w:r w:rsidR="00683C83">
        <w:rPr>
          <w:color w:val="000000"/>
        </w:rPr>
        <w:t xml:space="preserve"> and</w:t>
      </w:r>
      <w:r w:rsidR="00184AA6" w:rsidRPr="002D2586">
        <w:rPr>
          <w:color w:val="000000"/>
        </w:rPr>
        <w:t xml:space="preserve"> </w:t>
      </w:r>
      <w:r w:rsidR="00683C83">
        <w:rPr>
          <w:color w:val="000000"/>
        </w:rPr>
        <w:t>he</w:t>
      </w:r>
      <w:r w:rsidR="00184AA6" w:rsidRPr="002D2586">
        <w:rPr>
          <w:color w:val="000000"/>
        </w:rPr>
        <w:t xml:space="preserve"> did not consult with any bankruptcy attorneys to set up an asset liquidation plan or to set up a repayment schedule.</w:t>
      </w:r>
      <w:r w:rsidR="00683C83">
        <w:rPr>
          <w:color w:val="000000"/>
        </w:rPr>
        <w:t xml:space="preserve">  </w:t>
      </w:r>
      <w:r w:rsidR="00184AA6" w:rsidRPr="002D2586">
        <w:rPr>
          <w:color w:val="000000"/>
        </w:rPr>
        <w:t xml:space="preserve">Thereafter, </w:t>
      </w:r>
      <w:r w:rsidR="00683C83">
        <w:rPr>
          <w:color w:val="000000"/>
        </w:rPr>
        <w:t>he</w:t>
      </w:r>
      <w:r w:rsidR="00184AA6" w:rsidRPr="002D2586">
        <w:rPr>
          <w:color w:val="000000"/>
        </w:rPr>
        <w:t xml:space="preserve"> ceased all communication with Surface and </w:t>
      </w:r>
      <w:r w:rsidR="00683C83">
        <w:rPr>
          <w:color w:val="000000"/>
        </w:rPr>
        <w:t>he did not</w:t>
      </w:r>
      <w:r w:rsidR="00184AA6" w:rsidRPr="002D2586">
        <w:rPr>
          <w:color w:val="000000"/>
        </w:rPr>
        <w:t xml:space="preserve"> refund any funds to </w:t>
      </w:r>
      <w:r w:rsidR="00683C83">
        <w:rPr>
          <w:color w:val="000000"/>
        </w:rPr>
        <w:t>her</w:t>
      </w:r>
      <w:r w:rsidR="00184AA6" w:rsidRPr="002D2586">
        <w:rPr>
          <w:color w:val="000000"/>
        </w:rPr>
        <w:t>.</w:t>
      </w:r>
    </w:p>
    <w:p w:rsidR="00962808" w:rsidRPr="002D2586" w:rsidRDefault="00962808" w:rsidP="00683C83">
      <w:pPr>
        <w:spacing w:line="480" w:lineRule="auto"/>
      </w:pPr>
      <w:r>
        <w:rPr>
          <w:color w:val="000000"/>
        </w:rPr>
        <w:tab/>
      </w:r>
      <w:r w:rsidRPr="002D2586">
        <w:rPr>
          <w:color w:val="000000"/>
        </w:rPr>
        <w:t>Surface relied upon respondent</w:t>
      </w:r>
      <w:r>
        <w:rPr>
          <w:color w:val="000000"/>
        </w:rPr>
        <w:t>’s</w:t>
      </w:r>
      <w:r w:rsidRPr="002D2586">
        <w:rPr>
          <w:color w:val="000000"/>
        </w:rPr>
        <w:t xml:space="preserve"> representation that funding would occur within four to eight weeks when Surface funded the </w:t>
      </w:r>
      <w:r>
        <w:rPr>
          <w:color w:val="000000"/>
        </w:rPr>
        <w:t>up-front</w:t>
      </w:r>
      <w:r w:rsidRPr="002D2586">
        <w:rPr>
          <w:color w:val="000000"/>
        </w:rPr>
        <w:t xml:space="preserve"> payment by obtaining a line of credit on her credit cards</w:t>
      </w:r>
      <w:r>
        <w:rPr>
          <w:color w:val="000000"/>
        </w:rPr>
        <w:t xml:space="preserve">.  </w:t>
      </w:r>
      <w:r w:rsidRPr="002D2586">
        <w:rPr>
          <w:color w:val="000000"/>
        </w:rPr>
        <w:t>When funding</w:t>
      </w:r>
      <w:r>
        <w:rPr>
          <w:color w:val="000000"/>
        </w:rPr>
        <w:t xml:space="preserve"> did not come through as promised</w:t>
      </w:r>
      <w:r w:rsidRPr="002D2586">
        <w:rPr>
          <w:color w:val="000000"/>
        </w:rPr>
        <w:t>, Surface</w:t>
      </w:r>
      <w:r>
        <w:rPr>
          <w:color w:val="000000"/>
        </w:rPr>
        <w:t>’s</w:t>
      </w:r>
      <w:r w:rsidRPr="002D2586">
        <w:rPr>
          <w:color w:val="000000"/>
        </w:rPr>
        <w:t xml:space="preserve"> credit rating </w:t>
      </w:r>
      <w:r>
        <w:rPr>
          <w:color w:val="000000"/>
        </w:rPr>
        <w:t xml:space="preserve">was damaged </w:t>
      </w:r>
      <w:r w:rsidRPr="002D2586">
        <w:rPr>
          <w:color w:val="000000"/>
        </w:rPr>
        <w:t xml:space="preserve">because she </w:t>
      </w:r>
      <w:r>
        <w:rPr>
          <w:color w:val="000000"/>
        </w:rPr>
        <w:t xml:space="preserve">was unable to make payments on </w:t>
      </w:r>
      <w:r w:rsidRPr="002D2586">
        <w:rPr>
          <w:color w:val="000000"/>
        </w:rPr>
        <w:t>he</w:t>
      </w:r>
      <w:r>
        <w:rPr>
          <w:color w:val="000000"/>
        </w:rPr>
        <w:t>r</w:t>
      </w:r>
      <w:r w:rsidRPr="002D2586">
        <w:rPr>
          <w:color w:val="000000"/>
        </w:rPr>
        <w:t xml:space="preserve"> credit cards</w:t>
      </w:r>
      <w:r>
        <w:rPr>
          <w:color w:val="000000"/>
        </w:rPr>
        <w:t>.</w:t>
      </w:r>
    </w:p>
    <w:p w:rsidR="008D5DC8" w:rsidRDefault="008D5DC8" w:rsidP="008D5DC8">
      <w:pPr>
        <w:widowControl w:val="0"/>
        <w:spacing w:line="480" w:lineRule="auto"/>
      </w:pPr>
      <w:r>
        <w:rPr>
          <w:b/>
        </w:rPr>
        <w:tab/>
        <w:t xml:space="preserve">2.  </w:t>
      </w:r>
      <w:r>
        <w:rPr>
          <w:b/>
          <w:u w:val="single"/>
        </w:rPr>
        <w:t>Conclusions of Law</w:t>
      </w:r>
    </w:p>
    <w:p w:rsidR="00C37B1E" w:rsidRDefault="008D5DC8" w:rsidP="00C37B1E">
      <w:pPr>
        <w:widowControl w:val="0"/>
        <w:spacing w:line="480" w:lineRule="auto"/>
      </w:pPr>
      <w:r>
        <w:tab/>
      </w:r>
      <w:r>
        <w:tab/>
      </w:r>
      <w:proofErr w:type="gramStart"/>
      <w:r>
        <w:rPr>
          <w:b/>
        </w:rPr>
        <w:t>a.</w:t>
      </w:r>
      <w:r>
        <w:t xml:space="preserve"> </w:t>
      </w:r>
      <w:r w:rsidR="00C37B1E">
        <w:t xml:space="preserve"> </w:t>
      </w:r>
      <w:r w:rsidR="00C37B1E">
        <w:rPr>
          <w:b/>
          <w:u w:val="single"/>
        </w:rPr>
        <w:t>Count</w:t>
      </w:r>
      <w:proofErr w:type="gramEnd"/>
      <w:r w:rsidR="00C37B1E">
        <w:rPr>
          <w:b/>
          <w:u w:val="single"/>
        </w:rPr>
        <w:t xml:space="preserve"> </w:t>
      </w:r>
      <w:r w:rsidR="006C4DDE">
        <w:rPr>
          <w:b/>
          <w:u w:val="single"/>
        </w:rPr>
        <w:t>9</w:t>
      </w:r>
      <w:r w:rsidR="00C37B1E">
        <w:rPr>
          <w:b/>
          <w:u w:val="single"/>
        </w:rPr>
        <w:t xml:space="preserve"> - Section 6106 (Moral Turpitude)</w:t>
      </w:r>
    </w:p>
    <w:p w:rsidR="00C37B1E" w:rsidRDefault="00C37B1E" w:rsidP="00733F81">
      <w:pPr>
        <w:spacing w:line="480" w:lineRule="auto"/>
      </w:pPr>
      <w:r>
        <w:tab/>
        <w:t>There is clear and convincing evidence that respondent violated section 6106</w:t>
      </w:r>
      <w:r w:rsidR="00733F81">
        <w:t xml:space="preserve">.  </w:t>
      </w:r>
      <w:r w:rsidR="00733F81" w:rsidRPr="002D2586">
        <w:rPr>
          <w:color w:val="000000"/>
        </w:rPr>
        <w:t xml:space="preserve">By selling Surface a product that respondent had no intention or ability to provide and by falsely leading </w:t>
      </w:r>
      <w:r w:rsidR="00733F81" w:rsidRPr="002D2586">
        <w:rPr>
          <w:color w:val="000000"/>
        </w:rPr>
        <w:lastRenderedPageBreak/>
        <w:t>Surface to believe that funding was imminent, respondent engaged in a scheme to defraud Surface.</w:t>
      </w:r>
      <w:r w:rsidR="00733F81">
        <w:rPr>
          <w:color w:val="000000"/>
        </w:rPr>
        <w:t xml:space="preserve">  </w:t>
      </w:r>
      <w:proofErr w:type="gramStart"/>
      <w:r w:rsidR="00733F81" w:rsidRPr="002D2586">
        <w:rPr>
          <w:color w:val="000000"/>
        </w:rPr>
        <w:t>By engaging in a scheme to defraud, respondent committed acts of moral turpitude</w:t>
      </w:r>
      <w:r w:rsidR="00733F81">
        <w:rPr>
          <w:color w:val="000000"/>
        </w:rPr>
        <w:t xml:space="preserve">, </w:t>
      </w:r>
      <w:r w:rsidR="00733F81" w:rsidRPr="002D2586">
        <w:rPr>
          <w:color w:val="000000"/>
        </w:rPr>
        <w:t>dishonesty and corruption</w:t>
      </w:r>
      <w:r w:rsidR="00733F81">
        <w:rPr>
          <w:color w:val="000000"/>
        </w:rPr>
        <w:t xml:space="preserve"> </w:t>
      </w:r>
      <w:r>
        <w:t>in wilful violation of section 6106.</w:t>
      </w:r>
      <w:proofErr w:type="gramEnd"/>
    </w:p>
    <w:p w:rsidR="008D5DC8" w:rsidRDefault="006C4DDE" w:rsidP="008D5DC8">
      <w:pPr>
        <w:widowControl w:val="0"/>
        <w:spacing w:line="480" w:lineRule="auto"/>
        <w:rPr>
          <w:b/>
        </w:rPr>
      </w:pPr>
      <w:r>
        <w:rPr>
          <w:b/>
        </w:rPr>
        <w:t>L</w:t>
      </w:r>
      <w:r w:rsidR="008D5DC8">
        <w:rPr>
          <w:b/>
        </w:rPr>
        <w:t xml:space="preserve">.  </w:t>
      </w:r>
      <w:r w:rsidR="008D5DC8">
        <w:rPr>
          <w:b/>
          <w:u w:val="single"/>
        </w:rPr>
        <w:t xml:space="preserve">Case no. </w:t>
      </w:r>
      <w:r w:rsidR="0039507B">
        <w:rPr>
          <w:b/>
          <w:u w:val="single"/>
        </w:rPr>
        <w:t>09-O-14872</w:t>
      </w:r>
      <w:r w:rsidR="008D5DC8">
        <w:rPr>
          <w:b/>
          <w:u w:val="single"/>
        </w:rPr>
        <w:t xml:space="preserve"> (The </w:t>
      </w:r>
      <w:r w:rsidR="00BF39C4">
        <w:rPr>
          <w:b/>
          <w:u w:val="single"/>
        </w:rPr>
        <w:t>Aroll</w:t>
      </w:r>
      <w:r w:rsidR="008D5DC8">
        <w:rPr>
          <w:b/>
          <w:u w:val="single"/>
        </w:rPr>
        <w:t xml:space="preserve"> Matter)</w:t>
      </w:r>
      <w:r w:rsidR="008D5DC8">
        <w:rPr>
          <w:b/>
        </w:rPr>
        <w:t xml:space="preserve">  </w:t>
      </w:r>
    </w:p>
    <w:p w:rsidR="008D5DC8" w:rsidRDefault="008D5DC8" w:rsidP="008D5DC8">
      <w:pPr>
        <w:widowControl w:val="0"/>
        <w:spacing w:line="480" w:lineRule="auto"/>
      </w:pPr>
      <w:r>
        <w:rPr>
          <w:b/>
        </w:rPr>
        <w:tab/>
        <w:t xml:space="preserve">1.  </w:t>
      </w:r>
      <w:r>
        <w:rPr>
          <w:b/>
          <w:u w:val="single"/>
        </w:rPr>
        <w:t>Facts</w:t>
      </w:r>
    </w:p>
    <w:p w:rsidR="00E66EC2" w:rsidRDefault="00507F61" w:rsidP="00E66EC2">
      <w:pPr>
        <w:spacing w:line="480" w:lineRule="auto"/>
        <w:rPr>
          <w:color w:val="000000"/>
        </w:rPr>
      </w:pPr>
      <w:r>
        <w:rPr>
          <w:color w:val="000000"/>
        </w:rPr>
        <w:tab/>
      </w:r>
      <w:r w:rsidR="00305522">
        <w:rPr>
          <w:color w:val="000000"/>
        </w:rPr>
        <w:t>On</w:t>
      </w:r>
      <w:r w:rsidR="00E66EC2" w:rsidRPr="002D2586">
        <w:rPr>
          <w:color w:val="000000"/>
        </w:rPr>
        <w:t xml:space="preserve"> March 11</w:t>
      </w:r>
      <w:r w:rsidR="00E66EC2">
        <w:rPr>
          <w:color w:val="000000"/>
        </w:rPr>
        <w:t xml:space="preserve">, </w:t>
      </w:r>
      <w:r w:rsidR="00E66EC2" w:rsidRPr="002D2586">
        <w:rPr>
          <w:color w:val="000000"/>
        </w:rPr>
        <w:t xml:space="preserve">2008, Morton Aroll entered into a </w:t>
      </w:r>
      <w:r w:rsidR="00B27CFE">
        <w:rPr>
          <w:color w:val="000000"/>
        </w:rPr>
        <w:t>90-day BFA</w:t>
      </w:r>
      <w:r w:rsidR="00E66EC2" w:rsidRPr="002D2586">
        <w:rPr>
          <w:color w:val="000000"/>
        </w:rPr>
        <w:t xml:space="preserve"> with</w:t>
      </w:r>
      <w:r w:rsidR="00E66EC2">
        <w:rPr>
          <w:color w:val="000000"/>
        </w:rPr>
        <w:t xml:space="preserve"> </w:t>
      </w:r>
      <w:r w:rsidR="00BC0750">
        <w:rPr>
          <w:color w:val="000000"/>
        </w:rPr>
        <w:t>“</w:t>
      </w:r>
      <w:r w:rsidR="00E66EC2" w:rsidRPr="002D2586">
        <w:rPr>
          <w:color w:val="000000"/>
        </w:rPr>
        <w:t>H.</w:t>
      </w:r>
      <w:r>
        <w:rPr>
          <w:color w:val="000000"/>
        </w:rPr>
        <w:t xml:space="preserve"> </w:t>
      </w:r>
      <w:r w:rsidR="00E66EC2" w:rsidRPr="002D2586">
        <w:rPr>
          <w:color w:val="000000"/>
        </w:rPr>
        <w:t>M</w:t>
      </w:r>
      <w:r w:rsidR="00E66EC2">
        <w:rPr>
          <w:color w:val="000000"/>
        </w:rPr>
        <w:t>. Torrey, attorney at law</w:t>
      </w:r>
      <w:r w:rsidR="00935EA4">
        <w:rPr>
          <w:color w:val="000000"/>
        </w:rPr>
        <w:t>.</w:t>
      </w:r>
      <w:r w:rsidR="00BC0750">
        <w:rPr>
          <w:color w:val="000000"/>
        </w:rPr>
        <w:t>”</w:t>
      </w:r>
      <w:r w:rsidR="00E66EC2">
        <w:rPr>
          <w:color w:val="000000"/>
        </w:rPr>
        <w:t xml:space="preserve"> </w:t>
      </w:r>
      <w:r w:rsidR="00E66EC2" w:rsidRPr="002D2586">
        <w:rPr>
          <w:color w:val="000000"/>
        </w:rPr>
        <w:t xml:space="preserve"> The </w:t>
      </w:r>
      <w:r w:rsidR="00B27CFE">
        <w:rPr>
          <w:color w:val="000000"/>
        </w:rPr>
        <w:t>90-day BFA</w:t>
      </w:r>
      <w:r w:rsidR="00E66EC2" w:rsidRPr="002D2586">
        <w:rPr>
          <w:color w:val="000000"/>
        </w:rPr>
        <w:t xml:space="preserve"> promised Aroll that respondent would obtain unsecured financing of $1,000,000 within 90 days in exchange for an </w:t>
      </w:r>
      <w:r w:rsidR="00C76889">
        <w:rPr>
          <w:color w:val="000000"/>
        </w:rPr>
        <w:t>up-front</w:t>
      </w:r>
      <w:r w:rsidR="00E66EC2" w:rsidRPr="002D2586">
        <w:rPr>
          <w:color w:val="000000"/>
        </w:rPr>
        <w:t xml:space="preserve"> 100</w:t>
      </w:r>
      <w:r w:rsidR="005514B4">
        <w:rPr>
          <w:color w:val="000000"/>
        </w:rPr>
        <w:t>%-</w:t>
      </w:r>
      <w:r w:rsidR="00E66EC2" w:rsidRPr="002D2586">
        <w:rPr>
          <w:color w:val="000000"/>
        </w:rPr>
        <w:t>refundable funding origination fee of $10,000.</w:t>
      </w:r>
      <w:r w:rsidR="005514B4">
        <w:rPr>
          <w:color w:val="000000"/>
        </w:rPr>
        <w:t xml:space="preserve">  </w:t>
      </w:r>
      <w:r w:rsidR="00305522">
        <w:rPr>
          <w:color w:val="000000"/>
        </w:rPr>
        <w:t>On</w:t>
      </w:r>
      <w:r w:rsidR="00E66EC2" w:rsidRPr="002D2586">
        <w:rPr>
          <w:color w:val="000000"/>
        </w:rPr>
        <w:t xml:space="preserve"> </w:t>
      </w:r>
      <w:r w:rsidR="005514B4">
        <w:rPr>
          <w:color w:val="000000"/>
        </w:rPr>
        <w:t>that same date</w:t>
      </w:r>
      <w:r w:rsidR="00E66EC2" w:rsidRPr="002D2586">
        <w:rPr>
          <w:color w:val="000000"/>
        </w:rPr>
        <w:t>, Aroll provided respondent with the $10,000 origination fee</w:t>
      </w:r>
      <w:r w:rsidR="00E66EC2">
        <w:rPr>
          <w:color w:val="000000"/>
        </w:rPr>
        <w:t xml:space="preserve">.  </w:t>
      </w:r>
      <w:r w:rsidR="00D14637">
        <w:rPr>
          <w:color w:val="000000"/>
        </w:rPr>
        <w:t>In reality</w:t>
      </w:r>
      <w:r w:rsidR="00E66EC2" w:rsidRPr="002D2586">
        <w:rPr>
          <w:color w:val="000000"/>
        </w:rPr>
        <w:t xml:space="preserve">, at the time that respondent entered into the </w:t>
      </w:r>
      <w:r w:rsidR="00B27CFE">
        <w:rPr>
          <w:color w:val="000000"/>
        </w:rPr>
        <w:t>90-day BFA</w:t>
      </w:r>
      <w:r w:rsidR="00E66EC2" w:rsidRPr="002D2586">
        <w:rPr>
          <w:color w:val="000000"/>
        </w:rPr>
        <w:t xml:space="preserve"> with Aroll, respondent knew that Aroll would not receive any loan because </w:t>
      </w:r>
      <w:r w:rsidR="005514B4">
        <w:rPr>
          <w:color w:val="000000"/>
        </w:rPr>
        <w:t>he</w:t>
      </w:r>
      <w:r w:rsidR="00E66EC2" w:rsidRPr="002D2586">
        <w:rPr>
          <w:color w:val="000000"/>
        </w:rPr>
        <w:t xml:space="preserve"> nev</w:t>
      </w:r>
      <w:r w:rsidR="00E66EC2">
        <w:rPr>
          <w:color w:val="000000"/>
        </w:rPr>
        <w:t>er intended to seek a loan on Aroll</w:t>
      </w:r>
      <w:r w:rsidR="00F73A61">
        <w:rPr>
          <w:color w:val="000000"/>
        </w:rPr>
        <w:t>’s</w:t>
      </w:r>
      <w:r w:rsidR="00E66EC2" w:rsidRPr="002D2586">
        <w:rPr>
          <w:color w:val="000000"/>
        </w:rPr>
        <w:t xml:space="preserve"> behalf.</w:t>
      </w:r>
      <w:r w:rsidR="005514B4">
        <w:rPr>
          <w:color w:val="000000"/>
        </w:rPr>
        <w:t xml:space="preserve">  </w:t>
      </w:r>
      <w:r w:rsidR="00D14637">
        <w:rPr>
          <w:color w:val="000000"/>
        </w:rPr>
        <w:t>In reality</w:t>
      </w:r>
      <w:r w:rsidR="00E66EC2">
        <w:rPr>
          <w:color w:val="000000"/>
        </w:rPr>
        <w:t xml:space="preserve">, respondent knew that he intended to collect the $10,000 </w:t>
      </w:r>
      <w:r w:rsidR="00C76889">
        <w:rPr>
          <w:color w:val="000000"/>
        </w:rPr>
        <w:t>up-front</w:t>
      </w:r>
      <w:r w:rsidR="00E66EC2">
        <w:rPr>
          <w:color w:val="000000"/>
        </w:rPr>
        <w:t xml:space="preserve"> fee and take no further action on behalf of Aroll.</w:t>
      </w:r>
    </w:p>
    <w:p w:rsidR="00E66EC2" w:rsidRDefault="005514B4" w:rsidP="00E66EC2">
      <w:pPr>
        <w:spacing w:line="480" w:lineRule="auto"/>
        <w:rPr>
          <w:color w:val="000000"/>
        </w:rPr>
      </w:pPr>
      <w:r>
        <w:rPr>
          <w:color w:val="000000"/>
        </w:rPr>
        <w:tab/>
      </w:r>
      <w:r w:rsidR="00305522">
        <w:rPr>
          <w:color w:val="000000"/>
        </w:rPr>
        <w:t>On</w:t>
      </w:r>
      <w:r w:rsidR="00E66EC2">
        <w:rPr>
          <w:color w:val="000000"/>
        </w:rPr>
        <w:t xml:space="preserve"> August 4, 2008, respondent promised Aroll that he would receive funding within 15 business days.</w:t>
      </w:r>
      <w:r>
        <w:rPr>
          <w:color w:val="000000"/>
        </w:rPr>
        <w:t xml:space="preserve">  </w:t>
      </w:r>
      <w:r w:rsidR="00D14637">
        <w:rPr>
          <w:color w:val="000000"/>
        </w:rPr>
        <w:t>In reality</w:t>
      </w:r>
      <w:r w:rsidR="00E66EC2">
        <w:rPr>
          <w:color w:val="000000"/>
        </w:rPr>
        <w:t>, respondent knew that Aroll would never receive any loan funding.</w:t>
      </w:r>
    </w:p>
    <w:p w:rsidR="00E66EC2" w:rsidRDefault="005514B4" w:rsidP="00E66EC2">
      <w:pPr>
        <w:spacing w:line="480" w:lineRule="auto"/>
        <w:rPr>
          <w:color w:val="000000"/>
        </w:rPr>
      </w:pPr>
      <w:r>
        <w:rPr>
          <w:color w:val="000000"/>
        </w:rPr>
        <w:tab/>
      </w:r>
      <w:r w:rsidR="00305522">
        <w:rPr>
          <w:color w:val="000000"/>
        </w:rPr>
        <w:t>On</w:t>
      </w:r>
      <w:r w:rsidR="00E66EC2">
        <w:rPr>
          <w:color w:val="000000"/>
        </w:rPr>
        <w:t xml:space="preserve"> August 4, 2008, respondent claimed he was introducing two new funding programs that were </w:t>
      </w:r>
      <w:r w:rsidR="00BC0750">
        <w:rPr>
          <w:color w:val="000000"/>
        </w:rPr>
        <w:t>“</w:t>
      </w:r>
      <w:r w:rsidR="00E66EC2">
        <w:rPr>
          <w:color w:val="000000"/>
        </w:rPr>
        <w:t>lender preferred</w:t>
      </w:r>
      <w:r w:rsidR="00BC0750">
        <w:rPr>
          <w:color w:val="000000"/>
        </w:rPr>
        <w:t>”</w:t>
      </w:r>
      <w:r w:rsidR="00E66EC2">
        <w:rPr>
          <w:color w:val="000000"/>
        </w:rPr>
        <w:t xml:space="preserve"> despite the recession and tightening credit market.  One of the funding programs was </w:t>
      </w:r>
      <w:r>
        <w:rPr>
          <w:color w:val="000000"/>
        </w:rPr>
        <w:t xml:space="preserve">a </w:t>
      </w:r>
      <w:r w:rsidR="00E66EC2">
        <w:rPr>
          <w:color w:val="000000"/>
        </w:rPr>
        <w:t>BFA that provided the purchaser with a Super Corp.</w:t>
      </w:r>
    </w:p>
    <w:p w:rsidR="00E66EC2" w:rsidRDefault="005514B4" w:rsidP="00E66EC2">
      <w:pPr>
        <w:spacing w:line="480" w:lineRule="auto"/>
        <w:rPr>
          <w:color w:val="000000"/>
        </w:rPr>
      </w:pPr>
      <w:r>
        <w:rPr>
          <w:color w:val="000000"/>
        </w:rPr>
        <w:tab/>
      </w:r>
      <w:r w:rsidR="00305522">
        <w:rPr>
          <w:color w:val="000000"/>
        </w:rPr>
        <w:t>On</w:t>
      </w:r>
      <w:r w:rsidR="00E66EC2">
        <w:rPr>
          <w:color w:val="000000"/>
        </w:rPr>
        <w:t xml:space="preserve"> August 14, 2008, Aroll cancelled his </w:t>
      </w:r>
      <w:r w:rsidR="00B27CFE">
        <w:rPr>
          <w:color w:val="000000"/>
        </w:rPr>
        <w:t>90-day BFA</w:t>
      </w:r>
      <w:r w:rsidR="00E66EC2">
        <w:rPr>
          <w:color w:val="000000"/>
        </w:rPr>
        <w:t xml:space="preserve"> and entered into a Super Corp BFA with </w:t>
      </w:r>
      <w:r w:rsidR="00BC0750">
        <w:rPr>
          <w:color w:val="000000"/>
        </w:rPr>
        <w:t>“</w:t>
      </w:r>
      <w:r w:rsidR="00E66EC2">
        <w:rPr>
          <w:color w:val="000000"/>
        </w:rPr>
        <w:t>H.</w:t>
      </w:r>
      <w:r>
        <w:rPr>
          <w:color w:val="000000"/>
        </w:rPr>
        <w:t xml:space="preserve"> </w:t>
      </w:r>
      <w:r w:rsidR="00E66EC2">
        <w:rPr>
          <w:color w:val="000000"/>
        </w:rPr>
        <w:t>M. Torrey, attorney at law</w:t>
      </w:r>
      <w:r w:rsidR="00935EA4">
        <w:rPr>
          <w:color w:val="000000"/>
        </w:rPr>
        <w:t>.</w:t>
      </w:r>
      <w:r w:rsidR="00BC0750">
        <w:rPr>
          <w:color w:val="000000"/>
        </w:rPr>
        <w:t>”</w:t>
      </w:r>
      <w:r w:rsidR="00E66EC2">
        <w:rPr>
          <w:color w:val="000000"/>
        </w:rPr>
        <w:t xml:space="preserve">  The Super Corp BFA promised Aroll that he would receive a Super Corp and a loan of $975,000 in exchange for a start up payment of $32,500.</w:t>
      </w:r>
      <w:r>
        <w:rPr>
          <w:color w:val="000000"/>
        </w:rPr>
        <w:t xml:space="preserve">  </w:t>
      </w:r>
      <w:r w:rsidR="00305522">
        <w:rPr>
          <w:color w:val="000000"/>
        </w:rPr>
        <w:t>On</w:t>
      </w:r>
      <w:r w:rsidR="00E66EC2">
        <w:rPr>
          <w:color w:val="000000"/>
        </w:rPr>
        <w:t xml:space="preserve"> </w:t>
      </w:r>
      <w:r>
        <w:rPr>
          <w:color w:val="000000"/>
        </w:rPr>
        <w:t>that same date</w:t>
      </w:r>
      <w:r w:rsidR="00E66EC2">
        <w:rPr>
          <w:color w:val="000000"/>
        </w:rPr>
        <w:t>, Aroll paid $22,500 to respondent</w:t>
      </w:r>
      <w:r>
        <w:rPr>
          <w:color w:val="000000"/>
        </w:rPr>
        <w:t xml:space="preserve">, for a </w:t>
      </w:r>
      <w:r w:rsidR="00E66EC2">
        <w:rPr>
          <w:color w:val="000000"/>
        </w:rPr>
        <w:t xml:space="preserve">total amount </w:t>
      </w:r>
      <w:r>
        <w:rPr>
          <w:color w:val="000000"/>
        </w:rPr>
        <w:t xml:space="preserve">of </w:t>
      </w:r>
      <w:r w:rsidR="00E66EC2">
        <w:rPr>
          <w:color w:val="000000"/>
        </w:rPr>
        <w:t>$32,500</w:t>
      </w:r>
      <w:r>
        <w:rPr>
          <w:color w:val="000000"/>
        </w:rPr>
        <w:t xml:space="preserve"> (</w:t>
      </w:r>
      <w:r w:rsidR="00E66EC2">
        <w:rPr>
          <w:color w:val="000000"/>
        </w:rPr>
        <w:t xml:space="preserve">the $10,000 paid for the </w:t>
      </w:r>
      <w:r w:rsidR="00B27CFE">
        <w:rPr>
          <w:color w:val="000000"/>
        </w:rPr>
        <w:t>90-day BFA</w:t>
      </w:r>
      <w:r w:rsidR="00E66EC2">
        <w:rPr>
          <w:color w:val="000000"/>
        </w:rPr>
        <w:t xml:space="preserve"> </w:t>
      </w:r>
      <w:r>
        <w:rPr>
          <w:color w:val="000000"/>
        </w:rPr>
        <w:t>plus</w:t>
      </w:r>
      <w:r w:rsidR="00E66EC2">
        <w:rPr>
          <w:color w:val="000000"/>
        </w:rPr>
        <w:t xml:space="preserve"> the $22,500</w:t>
      </w:r>
      <w:r>
        <w:rPr>
          <w:color w:val="000000"/>
        </w:rPr>
        <w:t>).</w:t>
      </w:r>
      <w:r w:rsidR="006E74CA">
        <w:rPr>
          <w:color w:val="000000"/>
        </w:rPr>
        <w:t xml:space="preserve">  </w:t>
      </w:r>
      <w:r w:rsidR="00D14637">
        <w:rPr>
          <w:color w:val="000000"/>
        </w:rPr>
        <w:t>In reality</w:t>
      </w:r>
      <w:r w:rsidR="00E66EC2">
        <w:rPr>
          <w:color w:val="000000"/>
        </w:rPr>
        <w:t xml:space="preserve">, at the time that respondent entered into the Super Corp BFA with Aroll, respondent knew that Aroll would not receive a Super Corp and </w:t>
      </w:r>
      <w:r w:rsidR="00E66EC2">
        <w:rPr>
          <w:color w:val="000000"/>
        </w:rPr>
        <w:lastRenderedPageBreak/>
        <w:t xml:space="preserve">would not receive any loan because </w:t>
      </w:r>
      <w:r w:rsidR="006E74CA">
        <w:rPr>
          <w:color w:val="000000"/>
        </w:rPr>
        <w:t>he</w:t>
      </w:r>
      <w:r w:rsidR="00E66EC2">
        <w:rPr>
          <w:color w:val="000000"/>
        </w:rPr>
        <w:t xml:space="preserve"> never intended to seek a loan on Aroll</w:t>
      </w:r>
      <w:r w:rsidR="00F73A61">
        <w:rPr>
          <w:color w:val="000000"/>
        </w:rPr>
        <w:t>’s</w:t>
      </w:r>
      <w:r w:rsidR="00E66EC2">
        <w:rPr>
          <w:color w:val="000000"/>
        </w:rPr>
        <w:t xml:space="preserve"> behalf.</w:t>
      </w:r>
      <w:r w:rsidR="006E74CA">
        <w:rPr>
          <w:color w:val="000000"/>
        </w:rPr>
        <w:t xml:space="preserve">  </w:t>
      </w:r>
      <w:r w:rsidR="00D14637">
        <w:rPr>
          <w:color w:val="000000"/>
        </w:rPr>
        <w:t xml:space="preserve">In </w:t>
      </w:r>
      <w:r w:rsidR="006E74CA">
        <w:rPr>
          <w:color w:val="000000"/>
        </w:rPr>
        <w:t>r</w:t>
      </w:r>
      <w:r w:rsidR="00D14637">
        <w:rPr>
          <w:color w:val="000000"/>
        </w:rPr>
        <w:t>eality</w:t>
      </w:r>
      <w:r w:rsidR="00E66EC2">
        <w:rPr>
          <w:color w:val="000000"/>
        </w:rPr>
        <w:t xml:space="preserve">, respondent knew that he intended to collect the $32,500 </w:t>
      </w:r>
      <w:r w:rsidR="00C76889">
        <w:rPr>
          <w:color w:val="000000"/>
        </w:rPr>
        <w:t>up-front</w:t>
      </w:r>
      <w:r w:rsidR="00E66EC2">
        <w:rPr>
          <w:color w:val="000000"/>
        </w:rPr>
        <w:t xml:space="preserve"> fee and take no further action on behalf of Aroll.</w:t>
      </w:r>
    </w:p>
    <w:p w:rsidR="00E66EC2" w:rsidRPr="002D2586" w:rsidRDefault="004808DA" w:rsidP="00E66EC2">
      <w:pPr>
        <w:spacing w:line="480" w:lineRule="auto"/>
      </w:pPr>
      <w:r>
        <w:rPr>
          <w:color w:val="000000"/>
        </w:rPr>
        <w:tab/>
      </w:r>
      <w:r w:rsidR="00E66EC2">
        <w:rPr>
          <w:color w:val="000000"/>
        </w:rPr>
        <w:t xml:space="preserve">The Super Corp BFA included a provision which stated that as an added benefit, Aroll was entitled to take advantage of a </w:t>
      </w:r>
      <w:r w:rsidR="00BC0750">
        <w:rPr>
          <w:color w:val="000000"/>
        </w:rPr>
        <w:t>“</w:t>
      </w:r>
      <w:r w:rsidR="00E66EC2">
        <w:rPr>
          <w:color w:val="000000"/>
        </w:rPr>
        <w:t>very unique opportunity to actively participate in one of [respondent</w:t>
      </w:r>
      <w:r w:rsidR="00F73A61">
        <w:rPr>
          <w:color w:val="000000"/>
        </w:rPr>
        <w:t>’s</w:t>
      </w:r>
      <w:r w:rsidR="00E66EC2">
        <w:rPr>
          <w:color w:val="000000"/>
        </w:rPr>
        <w:t xml:space="preserve">] highly secured investment platforms, in which [Aroll] could easily repay [his loan] as well as give </w:t>
      </w:r>
      <w:r w:rsidR="000B512F">
        <w:rPr>
          <w:color w:val="000000"/>
        </w:rPr>
        <w:t>[</w:t>
      </w:r>
      <w:r w:rsidR="00E66EC2">
        <w:rPr>
          <w:color w:val="000000"/>
        </w:rPr>
        <w:t>himself</w:t>
      </w:r>
      <w:r w:rsidR="000B512F">
        <w:rPr>
          <w:color w:val="000000"/>
        </w:rPr>
        <w:t>]</w:t>
      </w:r>
      <w:r w:rsidR="00E66EC2">
        <w:rPr>
          <w:color w:val="000000"/>
        </w:rPr>
        <w:t xml:space="preserve"> </w:t>
      </w:r>
      <w:r w:rsidR="000B512F">
        <w:rPr>
          <w:color w:val="000000"/>
        </w:rPr>
        <w:t xml:space="preserve">a huge </w:t>
      </w:r>
      <w:r w:rsidR="00E66EC2">
        <w:rPr>
          <w:color w:val="000000"/>
        </w:rPr>
        <w:t>positive cash flow each and every month (a return each month of approximately up to 10-50% of whatever [Aroll has] in the investment platform)</w:t>
      </w:r>
      <w:r>
        <w:rPr>
          <w:color w:val="000000"/>
        </w:rPr>
        <w:t>.”</w:t>
      </w:r>
      <w:r w:rsidR="00974249">
        <w:rPr>
          <w:color w:val="000000"/>
        </w:rPr>
        <w:t xml:space="preserve">  </w:t>
      </w:r>
      <w:r w:rsidR="00E66EC2">
        <w:rPr>
          <w:color w:val="000000"/>
        </w:rPr>
        <w:t xml:space="preserve">Respondent stated that the investment platform </w:t>
      </w:r>
      <w:r w:rsidR="00BC0750">
        <w:rPr>
          <w:color w:val="000000"/>
        </w:rPr>
        <w:t>“</w:t>
      </w:r>
      <w:r w:rsidR="00E66EC2">
        <w:rPr>
          <w:color w:val="000000"/>
        </w:rPr>
        <w:t>completely secures [Aroll</w:t>
      </w:r>
      <w:r w:rsidR="00F73A61">
        <w:rPr>
          <w:color w:val="000000"/>
        </w:rPr>
        <w:t>’s</w:t>
      </w:r>
      <w:r w:rsidR="00E66EC2">
        <w:rPr>
          <w:color w:val="000000"/>
        </w:rPr>
        <w:t>] investment principal, and [Aroll</w:t>
      </w:r>
      <w:r w:rsidR="00F73A61">
        <w:rPr>
          <w:color w:val="000000"/>
        </w:rPr>
        <w:t>’s</w:t>
      </w:r>
      <w:r w:rsidR="00E66EC2">
        <w:rPr>
          <w:color w:val="000000"/>
        </w:rPr>
        <w:t xml:space="preserve">] investment principal never leaves </w:t>
      </w:r>
      <w:r w:rsidR="00974249">
        <w:rPr>
          <w:color w:val="000000"/>
        </w:rPr>
        <w:t>the bank/</w:t>
      </w:r>
      <w:r w:rsidR="00E66EC2">
        <w:rPr>
          <w:color w:val="000000"/>
        </w:rPr>
        <w:t>attorney escrow account.  Thus</w:t>
      </w:r>
      <w:r w:rsidR="004D5004">
        <w:rPr>
          <w:color w:val="000000"/>
        </w:rPr>
        <w:t>,</w:t>
      </w:r>
      <w:r w:rsidR="00E66EC2">
        <w:rPr>
          <w:color w:val="000000"/>
        </w:rPr>
        <w:t xml:space="preserve"> it is never at risk, and [Aroll] </w:t>
      </w:r>
      <w:r w:rsidR="00974249">
        <w:rPr>
          <w:color w:val="000000"/>
        </w:rPr>
        <w:t xml:space="preserve">can receive </w:t>
      </w:r>
      <w:r w:rsidR="00E66EC2">
        <w:rPr>
          <w:color w:val="000000"/>
        </w:rPr>
        <w:t>approximately up to 10-5</w:t>
      </w:r>
      <w:r w:rsidR="004D5004">
        <w:rPr>
          <w:color w:val="000000"/>
        </w:rPr>
        <w:t>0</w:t>
      </w:r>
      <w:r w:rsidR="00E66EC2">
        <w:rPr>
          <w:color w:val="000000"/>
        </w:rPr>
        <w:t>% returns each and every month</w:t>
      </w:r>
      <w:r w:rsidR="00935EA4">
        <w:rPr>
          <w:color w:val="000000"/>
        </w:rPr>
        <w:t>.</w:t>
      </w:r>
      <w:r w:rsidR="00BC0750">
        <w:rPr>
          <w:color w:val="000000"/>
        </w:rPr>
        <w:t>”</w:t>
      </w:r>
      <w:r w:rsidR="00890DC9">
        <w:rPr>
          <w:color w:val="000000"/>
        </w:rPr>
        <w:t xml:space="preserve">  </w:t>
      </w:r>
      <w:r w:rsidR="00D14637">
        <w:rPr>
          <w:color w:val="000000"/>
        </w:rPr>
        <w:t>In reality</w:t>
      </w:r>
      <w:r w:rsidR="00E66EC2" w:rsidRPr="002D2586">
        <w:rPr>
          <w:color w:val="000000"/>
        </w:rPr>
        <w:t>, respondent did not have any investment platform</w:t>
      </w:r>
      <w:r w:rsidR="00890DC9">
        <w:rPr>
          <w:color w:val="000000"/>
        </w:rPr>
        <w:t>;</w:t>
      </w:r>
      <w:r w:rsidR="00E66EC2" w:rsidRPr="002D2586">
        <w:rPr>
          <w:color w:val="000000"/>
        </w:rPr>
        <w:t xml:space="preserve"> did not intend to pay any interest</w:t>
      </w:r>
      <w:r w:rsidR="00890DC9">
        <w:rPr>
          <w:color w:val="000000"/>
        </w:rPr>
        <w:t>;</w:t>
      </w:r>
      <w:r w:rsidR="00E66EC2" w:rsidRPr="002D2586">
        <w:rPr>
          <w:color w:val="000000"/>
        </w:rPr>
        <w:t xml:space="preserve"> and did not intend to maintain any funds he received in an escrow account</w:t>
      </w:r>
      <w:r w:rsidR="00E66EC2">
        <w:rPr>
          <w:color w:val="000000"/>
        </w:rPr>
        <w:t xml:space="preserve">.  </w:t>
      </w:r>
      <w:r w:rsidR="00D14637">
        <w:rPr>
          <w:color w:val="000000"/>
        </w:rPr>
        <w:t>In reality</w:t>
      </w:r>
      <w:r w:rsidR="00890DC9">
        <w:rPr>
          <w:color w:val="000000"/>
        </w:rPr>
        <w:t>, he</w:t>
      </w:r>
      <w:r w:rsidR="00E66EC2" w:rsidRPr="002D2586">
        <w:rPr>
          <w:color w:val="000000"/>
        </w:rPr>
        <w:t xml:space="preserve"> intended to collect funds under the guise of a highly secure investment platform and apply them to his own use and benefit.</w:t>
      </w:r>
    </w:p>
    <w:p w:rsidR="00E66EC2" w:rsidRPr="002D2586" w:rsidRDefault="001C593A" w:rsidP="00E66EC2">
      <w:pPr>
        <w:spacing w:line="480" w:lineRule="auto"/>
      </w:pPr>
      <w:r>
        <w:rPr>
          <w:color w:val="000000"/>
        </w:rPr>
        <w:tab/>
      </w:r>
      <w:r w:rsidR="00305522">
        <w:rPr>
          <w:color w:val="000000"/>
        </w:rPr>
        <w:t>On</w:t>
      </w:r>
      <w:r w:rsidR="00E66EC2" w:rsidRPr="002D2586">
        <w:rPr>
          <w:color w:val="000000"/>
        </w:rPr>
        <w:t xml:space="preserve"> September 23, 2008</w:t>
      </w:r>
      <w:r w:rsidR="0035752A">
        <w:rPr>
          <w:color w:val="000000"/>
        </w:rPr>
        <w:t>,</w:t>
      </w:r>
      <w:r w:rsidR="00E66EC2">
        <w:rPr>
          <w:color w:val="000000"/>
        </w:rPr>
        <w:t xml:space="preserve"> </w:t>
      </w:r>
      <w:r w:rsidR="00E66EC2" w:rsidRPr="002D2586">
        <w:rPr>
          <w:color w:val="000000"/>
        </w:rPr>
        <w:t>Aroll provided respondent with $400</w:t>
      </w:r>
      <w:r w:rsidR="00BA5B89">
        <w:rPr>
          <w:color w:val="000000"/>
        </w:rPr>
        <w:t>,</w:t>
      </w:r>
      <w:r w:rsidR="00E66EC2" w:rsidRPr="002D2586">
        <w:rPr>
          <w:color w:val="000000"/>
        </w:rPr>
        <w:t>000 for the purposes of investing in the investment platform.</w:t>
      </w:r>
      <w:r>
        <w:rPr>
          <w:color w:val="000000"/>
        </w:rPr>
        <w:t xml:space="preserve">  </w:t>
      </w:r>
      <w:r w:rsidR="00E66EC2" w:rsidRPr="002D2586">
        <w:rPr>
          <w:color w:val="000000"/>
        </w:rPr>
        <w:t xml:space="preserve">At the time that Aroll provided respondent with the $400,000, respondent promised Aroll that respondent would maintain the funds in </w:t>
      </w:r>
      <w:r>
        <w:rPr>
          <w:color w:val="000000"/>
        </w:rPr>
        <w:t>hi</w:t>
      </w:r>
      <w:r w:rsidR="00F73A61">
        <w:rPr>
          <w:color w:val="000000"/>
        </w:rPr>
        <w:t>s</w:t>
      </w:r>
      <w:r w:rsidR="00E66EC2" w:rsidRPr="002D2586">
        <w:rPr>
          <w:color w:val="000000"/>
        </w:rPr>
        <w:t xml:space="preserve"> escrow account and that Aroll</w:t>
      </w:r>
      <w:r w:rsidR="00F73A61">
        <w:rPr>
          <w:color w:val="000000"/>
        </w:rPr>
        <w:t>’s</w:t>
      </w:r>
      <w:r w:rsidR="00E66EC2" w:rsidRPr="002D2586">
        <w:rPr>
          <w:color w:val="000000"/>
        </w:rPr>
        <w:t xml:space="preserve"> funds were not at risk because respondent intended to maintain the funds in respondent</w:t>
      </w:r>
      <w:r w:rsidR="00F73A61">
        <w:rPr>
          <w:color w:val="000000"/>
        </w:rPr>
        <w:t>’s</w:t>
      </w:r>
      <w:r w:rsidR="00E66EC2" w:rsidRPr="002D2586">
        <w:rPr>
          <w:color w:val="000000"/>
        </w:rPr>
        <w:t xml:space="preserve"> escrow account.</w:t>
      </w:r>
      <w:r>
        <w:rPr>
          <w:color w:val="000000"/>
        </w:rPr>
        <w:t xml:space="preserve">  </w:t>
      </w:r>
      <w:r w:rsidR="00D14637">
        <w:rPr>
          <w:color w:val="000000"/>
        </w:rPr>
        <w:t>In reality</w:t>
      </w:r>
      <w:r w:rsidR="00E66EC2" w:rsidRPr="002D2586">
        <w:rPr>
          <w:color w:val="000000"/>
        </w:rPr>
        <w:t>, at the time respondent made the</w:t>
      </w:r>
      <w:r>
        <w:rPr>
          <w:color w:val="000000"/>
        </w:rPr>
        <w:t>se representations</w:t>
      </w:r>
      <w:r w:rsidR="00E66EC2" w:rsidRPr="002D2586">
        <w:rPr>
          <w:color w:val="000000"/>
        </w:rPr>
        <w:t xml:space="preserve">, </w:t>
      </w:r>
      <w:r>
        <w:rPr>
          <w:color w:val="000000"/>
        </w:rPr>
        <w:t>he</w:t>
      </w:r>
      <w:r w:rsidR="00E66EC2" w:rsidRPr="002D2586">
        <w:rPr>
          <w:color w:val="000000"/>
        </w:rPr>
        <w:t xml:space="preserve"> knew he would not deposit the</w:t>
      </w:r>
      <w:r>
        <w:rPr>
          <w:color w:val="000000"/>
        </w:rPr>
        <w:t xml:space="preserve"> funds</w:t>
      </w:r>
      <w:r w:rsidR="00E66EC2" w:rsidRPr="002D2586">
        <w:rPr>
          <w:color w:val="000000"/>
        </w:rPr>
        <w:t xml:space="preserve"> in any escrow account, and</w:t>
      </w:r>
      <w:r>
        <w:rPr>
          <w:color w:val="000000"/>
        </w:rPr>
        <w:t>,</w:t>
      </w:r>
      <w:r w:rsidR="00E66EC2" w:rsidRPr="002D2586">
        <w:rPr>
          <w:color w:val="000000"/>
        </w:rPr>
        <w:t xml:space="preserve"> instead</w:t>
      </w:r>
      <w:r>
        <w:rPr>
          <w:color w:val="000000"/>
        </w:rPr>
        <w:t>,</w:t>
      </w:r>
      <w:r w:rsidR="00E66EC2" w:rsidRPr="002D2586">
        <w:rPr>
          <w:color w:val="000000"/>
        </w:rPr>
        <w:t xml:space="preserve"> intended to take Aroll</w:t>
      </w:r>
      <w:r w:rsidR="00F73A61">
        <w:rPr>
          <w:color w:val="000000"/>
        </w:rPr>
        <w:t>’s</w:t>
      </w:r>
      <w:r w:rsidR="00E66EC2" w:rsidRPr="002D2586">
        <w:rPr>
          <w:color w:val="000000"/>
        </w:rPr>
        <w:t xml:space="preserve"> funds and use them for his own personal use and benefit.</w:t>
      </w:r>
    </w:p>
    <w:p w:rsidR="00E66EC2" w:rsidRPr="002D2586" w:rsidRDefault="00080217" w:rsidP="00E66EC2">
      <w:pPr>
        <w:spacing w:line="480" w:lineRule="auto"/>
      </w:pPr>
      <w:r>
        <w:rPr>
          <w:color w:val="000000"/>
        </w:rPr>
        <w:tab/>
      </w:r>
      <w:r w:rsidR="00305522">
        <w:rPr>
          <w:color w:val="000000"/>
        </w:rPr>
        <w:t>On</w:t>
      </w:r>
      <w:r w:rsidR="00E66EC2" w:rsidRPr="002D2586">
        <w:rPr>
          <w:color w:val="000000"/>
        </w:rPr>
        <w:t xml:space="preserve"> September 29, 2008, respondent sent Aroll an email indicating that </w:t>
      </w:r>
      <w:r>
        <w:rPr>
          <w:color w:val="000000"/>
        </w:rPr>
        <w:t>he</w:t>
      </w:r>
      <w:r w:rsidR="00E66EC2" w:rsidRPr="002D2586">
        <w:rPr>
          <w:color w:val="000000"/>
        </w:rPr>
        <w:t xml:space="preserve"> was in the process of finalizing Aro</w:t>
      </w:r>
      <w:r>
        <w:rPr>
          <w:color w:val="000000"/>
        </w:rPr>
        <w:t>ll</w:t>
      </w:r>
      <w:r w:rsidR="00F73A61">
        <w:rPr>
          <w:color w:val="000000"/>
        </w:rPr>
        <w:t>’s</w:t>
      </w:r>
      <w:r w:rsidR="00E66EC2" w:rsidRPr="002D2586">
        <w:rPr>
          <w:color w:val="000000"/>
        </w:rPr>
        <w:t xml:space="preserve"> investment paperwork, which would be complete by October 7, </w:t>
      </w:r>
      <w:r w:rsidR="00E66EC2" w:rsidRPr="002D2586">
        <w:rPr>
          <w:color w:val="000000"/>
        </w:rPr>
        <w:lastRenderedPageBreak/>
        <w:t>2008</w:t>
      </w:r>
      <w:r w:rsidR="00E66EC2">
        <w:rPr>
          <w:color w:val="000000"/>
        </w:rPr>
        <w:t xml:space="preserve">.  </w:t>
      </w:r>
      <w:r>
        <w:rPr>
          <w:color w:val="000000"/>
        </w:rPr>
        <w:t>He</w:t>
      </w:r>
      <w:r w:rsidR="00E66EC2" w:rsidRPr="002D2586">
        <w:rPr>
          <w:color w:val="000000"/>
        </w:rPr>
        <w:t xml:space="preserve"> claimed that</w:t>
      </w:r>
      <w:r>
        <w:rPr>
          <w:color w:val="000000"/>
        </w:rPr>
        <w:t>,</w:t>
      </w:r>
      <w:r w:rsidR="00E66EC2" w:rsidRPr="002D2586">
        <w:rPr>
          <w:color w:val="000000"/>
        </w:rPr>
        <w:t xml:space="preserve"> 30 days thereafter, Aroll would receive his first interest payment.</w:t>
      </w:r>
      <w:r>
        <w:rPr>
          <w:color w:val="000000"/>
        </w:rPr>
        <w:t xml:space="preserve">  I</w:t>
      </w:r>
      <w:r w:rsidR="00D14637">
        <w:rPr>
          <w:color w:val="000000"/>
        </w:rPr>
        <w:t>n reality</w:t>
      </w:r>
      <w:r w:rsidR="00E66EC2" w:rsidRPr="002D2586">
        <w:rPr>
          <w:color w:val="000000"/>
        </w:rPr>
        <w:t xml:space="preserve">, respondent was not finalizing any paperwork and </w:t>
      </w:r>
      <w:r>
        <w:rPr>
          <w:color w:val="000000"/>
        </w:rPr>
        <w:t>he</w:t>
      </w:r>
      <w:r w:rsidR="00E66EC2" w:rsidRPr="002D2586">
        <w:rPr>
          <w:color w:val="000000"/>
        </w:rPr>
        <w:t xml:space="preserve"> knew that Aroll would never receive </w:t>
      </w:r>
      <w:r>
        <w:rPr>
          <w:color w:val="000000"/>
        </w:rPr>
        <w:t>any interest payments since he</w:t>
      </w:r>
      <w:r w:rsidR="00E66EC2" w:rsidRPr="002D2586">
        <w:rPr>
          <w:color w:val="000000"/>
        </w:rPr>
        <w:t xml:space="preserve"> did not intend to invest Aroll</w:t>
      </w:r>
      <w:r w:rsidR="00F73A61">
        <w:rPr>
          <w:color w:val="000000"/>
        </w:rPr>
        <w:t>’s</w:t>
      </w:r>
      <w:r w:rsidR="00E66EC2" w:rsidRPr="002D2586">
        <w:rPr>
          <w:color w:val="000000"/>
        </w:rPr>
        <w:t xml:space="preserve"> funds </w:t>
      </w:r>
      <w:r>
        <w:rPr>
          <w:color w:val="000000"/>
        </w:rPr>
        <w:t>but,</w:t>
      </w:r>
      <w:r w:rsidR="00E66EC2" w:rsidRPr="002D2586">
        <w:rPr>
          <w:color w:val="000000"/>
        </w:rPr>
        <w:t xml:space="preserve"> instead</w:t>
      </w:r>
      <w:r>
        <w:rPr>
          <w:color w:val="000000"/>
        </w:rPr>
        <w:t>,</w:t>
      </w:r>
      <w:r w:rsidR="00E66EC2" w:rsidRPr="002D2586">
        <w:rPr>
          <w:color w:val="000000"/>
        </w:rPr>
        <w:t xml:space="preserve"> intended to use them for his own personal use and benefit.</w:t>
      </w:r>
    </w:p>
    <w:p w:rsidR="00E66EC2" w:rsidRPr="002D2586" w:rsidRDefault="00151676" w:rsidP="00151676">
      <w:pPr>
        <w:spacing w:line="480" w:lineRule="auto"/>
      </w:pPr>
      <w:r>
        <w:rPr>
          <w:color w:val="000000"/>
        </w:rPr>
        <w:tab/>
      </w:r>
      <w:r w:rsidR="00305522">
        <w:rPr>
          <w:color w:val="000000"/>
        </w:rPr>
        <w:t>On</w:t>
      </w:r>
      <w:r w:rsidR="00E66EC2" w:rsidRPr="002D2586">
        <w:rPr>
          <w:color w:val="000000"/>
        </w:rPr>
        <w:t xml:space="preserve"> November 10, 2008</w:t>
      </w:r>
      <w:r>
        <w:rPr>
          <w:color w:val="000000"/>
        </w:rPr>
        <w:t>,</w:t>
      </w:r>
      <w:r w:rsidR="00E66EC2">
        <w:rPr>
          <w:color w:val="000000"/>
        </w:rPr>
        <w:t xml:space="preserve"> </w:t>
      </w:r>
      <w:r w:rsidR="00E66EC2" w:rsidRPr="002D2586">
        <w:rPr>
          <w:color w:val="000000"/>
        </w:rPr>
        <w:t>respondent sent Aroll an email indicating that respondent was experiencing a delay on funding the investment platforms due to the current</w:t>
      </w:r>
      <w:r w:rsidR="00E66EC2">
        <w:rPr>
          <w:color w:val="000000"/>
        </w:rPr>
        <w:t xml:space="preserve"> banking crisis.  </w:t>
      </w:r>
      <w:r w:rsidR="00E66EC2" w:rsidRPr="002D2586">
        <w:rPr>
          <w:color w:val="000000"/>
        </w:rPr>
        <w:t>However, respondent represented that funding was back on track and Aroll could expect to receive his first payout no later than December 12, 2008</w:t>
      </w:r>
      <w:r w:rsidR="00E66EC2">
        <w:rPr>
          <w:color w:val="000000"/>
        </w:rPr>
        <w:t xml:space="preserve">.  </w:t>
      </w:r>
      <w:r w:rsidR="00E66EC2" w:rsidRPr="002D2586">
        <w:rPr>
          <w:color w:val="000000"/>
        </w:rPr>
        <w:t xml:space="preserve">Respondent reminded Aroll that his principal was </w:t>
      </w:r>
      <w:r w:rsidR="00BC0750">
        <w:rPr>
          <w:color w:val="000000"/>
        </w:rPr>
        <w:t>“</w:t>
      </w:r>
      <w:r w:rsidR="00E66EC2" w:rsidRPr="002D2586">
        <w:rPr>
          <w:color w:val="000000"/>
        </w:rPr>
        <w:t>100% safe and secure, with no risk of loss</w:t>
      </w:r>
      <w:r w:rsidR="00935EA4">
        <w:rPr>
          <w:color w:val="000000"/>
        </w:rPr>
        <w:t>.</w:t>
      </w:r>
      <w:r w:rsidR="00BC0750">
        <w:rPr>
          <w:color w:val="000000"/>
        </w:rPr>
        <w:t>”</w:t>
      </w:r>
      <w:r>
        <w:rPr>
          <w:color w:val="000000"/>
        </w:rPr>
        <w:t xml:space="preserve">  </w:t>
      </w:r>
      <w:r w:rsidR="00D14637">
        <w:rPr>
          <w:color w:val="000000"/>
        </w:rPr>
        <w:t>In reality</w:t>
      </w:r>
      <w:r w:rsidR="00E66EC2" w:rsidRPr="002D2586">
        <w:rPr>
          <w:color w:val="000000"/>
        </w:rPr>
        <w:t>, respondent knew that Aro</w:t>
      </w:r>
      <w:r>
        <w:rPr>
          <w:color w:val="000000"/>
        </w:rPr>
        <w:t>ll</w:t>
      </w:r>
      <w:r w:rsidR="00E66EC2" w:rsidRPr="002D2586">
        <w:rPr>
          <w:color w:val="000000"/>
        </w:rPr>
        <w:t xml:space="preserve"> would never receive any interest payments since </w:t>
      </w:r>
      <w:r>
        <w:rPr>
          <w:color w:val="000000"/>
        </w:rPr>
        <w:t>he</w:t>
      </w:r>
      <w:r w:rsidR="00E66EC2" w:rsidRPr="002D2586">
        <w:rPr>
          <w:color w:val="000000"/>
        </w:rPr>
        <w:t xml:space="preserve"> did not intend to invest Aroll</w:t>
      </w:r>
      <w:r w:rsidR="00F73A61">
        <w:rPr>
          <w:color w:val="000000"/>
        </w:rPr>
        <w:t>’s</w:t>
      </w:r>
      <w:r w:rsidR="00E66EC2" w:rsidRPr="002D2586">
        <w:rPr>
          <w:color w:val="000000"/>
        </w:rPr>
        <w:t xml:space="preserve"> funds </w:t>
      </w:r>
      <w:r>
        <w:rPr>
          <w:color w:val="000000"/>
        </w:rPr>
        <w:t>in any investment platform and he</w:t>
      </w:r>
      <w:r w:rsidR="00E66EC2" w:rsidRPr="002D2586">
        <w:rPr>
          <w:color w:val="000000"/>
        </w:rPr>
        <w:t xml:space="preserve"> knew that Aroll</w:t>
      </w:r>
      <w:r w:rsidR="00F73A61">
        <w:rPr>
          <w:color w:val="000000"/>
        </w:rPr>
        <w:t>’s</w:t>
      </w:r>
      <w:r w:rsidR="00E66EC2" w:rsidRPr="002D2586">
        <w:rPr>
          <w:color w:val="000000"/>
        </w:rPr>
        <w:t xml:space="preserve"> funds were not safe because respondent had already used them for his own use and benefit and had not maintained them in his escrow account.</w:t>
      </w:r>
    </w:p>
    <w:p w:rsidR="00470405" w:rsidRDefault="00151676" w:rsidP="00470405">
      <w:pPr>
        <w:spacing w:line="480" w:lineRule="auto"/>
      </w:pPr>
      <w:r>
        <w:rPr>
          <w:color w:val="000000"/>
        </w:rPr>
        <w:tab/>
      </w:r>
      <w:r w:rsidR="00E66EC2" w:rsidRPr="002D2586">
        <w:rPr>
          <w:color w:val="000000"/>
        </w:rPr>
        <w:t>Respondent</w:t>
      </w:r>
      <w:r w:rsidR="00F73A61">
        <w:rPr>
          <w:color w:val="000000"/>
        </w:rPr>
        <w:t>’s</w:t>
      </w:r>
      <w:r w:rsidR="00E66EC2" w:rsidRPr="002D2586">
        <w:rPr>
          <w:color w:val="000000"/>
        </w:rPr>
        <w:t xml:space="preserve"> email also indicated that Aro</w:t>
      </w:r>
      <w:r w:rsidR="00FF11BC">
        <w:rPr>
          <w:color w:val="000000"/>
        </w:rPr>
        <w:t>ll</w:t>
      </w:r>
      <w:r w:rsidR="00F73A61">
        <w:rPr>
          <w:color w:val="000000"/>
        </w:rPr>
        <w:t>’s</w:t>
      </w:r>
      <w:r w:rsidR="00E66EC2" w:rsidRPr="002D2586">
        <w:rPr>
          <w:color w:val="000000"/>
        </w:rPr>
        <w:t xml:space="preserve"> Super Corp funding also was impacted by the banking crisis and that </w:t>
      </w:r>
      <w:r w:rsidR="00FF11BC">
        <w:rPr>
          <w:color w:val="000000"/>
        </w:rPr>
        <w:t>the</w:t>
      </w:r>
      <w:r w:rsidR="00E66EC2" w:rsidRPr="002D2586">
        <w:rPr>
          <w:color w:val="000000"/>
        </w:rPr>
        <w:t xml:space="preserve"> Super Corp would be funded around December 12, 2008 also.</w:t>
      </w:r>
      <w:r w:rsidR="00FF11BC">
        <w:rPr>
          <w:color w:val="000000"/>
        </w:rPr>
        <w:t xml:space="preserve">  </w:t>
      </w:r>
      <w:r w:rsidR="00D14637">
        <w:rPr>
          <w:color w:val="000000"/>
        </w:rPr>
        <w:t>In reality</w:t>
      </w:r>
      <w:r w:rsidR="00E66EC2" w:rsidRPr="002D2586">
        <w:rPr>
          <w:color w:val="000000"/>
        </w:rPr>
        <w:t xml:space="preserve">, respondent knew that Aroll would never receive a Super Corp because </w:t>
      </w:r>
      <w:r w:rsidR="00FF11BC">
        <w:rPr>
          <w:color w:val="000000"/>
        </w:rPr>
        <w:t>he</w:t>
      </w:r>
      <w:r w:rsidR="00E66EC2" w:rsidRPr="002D2586">
        <w:rPr>
          <w:color w:val="000000"/>
        </w:rPr>
        <w:t xml:space="preserve"> had taken no action to obtain a Super Corp or a loan for </w:t>
      </w:r>
      <w:r w:rsidR="00FF11BC">
        <w:rPr>
          <w:color w:val="000000"/>
        </w:rPr>
        <w:t>him</w:t>
      </w:r>
      <w:r w:rsidR="00E66EC2" w:rsidRPr="002D2586">
        <w:rPr>
          <w:color w:val="000000"/>
        </w:rPr>
        <w:t>.</w:t>
      </w:r>
    </w:p>
    <w:p w:rsidR="00E66EC2" w:rsidRPr="002D2586" w:rsidRDefault="00470405" w:rsidP="00B92413">
      <w:pPr>
        <w:spacing w:line="480" w:lineRule="auto"/>
      </w:pPr>
      <w:r>
        <w:tab/>
      </w:r>
      <w:r w:rsidR="00305522">
        <w:rPr>
          <w:color w:val="000000"/>
        </w:rPr>
        <w:t>On</w:t>
      </w:r>
      <w:r w:rsidR="00E66EC2" w:rsidRPr="002D2586">
        <w:rPr>
          <w:color w:val="000000"/>
        </w:rPr>
        <w:t xml:space="preserve"> December 12</w:t>
      </w:r>
      <w:r w:rsidR="00E66EC2">
        <w:rPr>
          <w:color w:val="000000"/>
        </w:rPr>
        <w:t xml:space="preserve">, </w:t>
      </w:r>
      <w:r w:rsidR="00E66EC2" w:rsidRPr="002D2586">
        <w:rPr>
          <w:color w:val="000000"/>
        </w:rPr>
        <w:t>2008</w:t>
      </w:r>
      <w:r w:rsidR="00E66EC2">
        <w:rPr>
          <w:color w:val="000000"/>
        </w:rPr>
        <w:t xml:space="preserve">, </w:t>
      </w:r>
      <w:r w:rsidR="00E66EC2" w:rsidRPr="002D2586">
        <w:rPr>
          <w:color w:val="000000"/>
        </w:rPr>
        <w:t>respondent sent Aroll an email indicating that the payout had been rescheduled to January 6</w:t>
      </w:r>
      <w:r w:rsidR="00B92413">
        <w:rPr>
          <w:color w:val="000000"/>
        </w:rPr>
        <w:t>,</w:t>
      </w:r>
      <w:r w:rsidR="00E66EC2">
        <w:rPr>
          <w:color w:val="000000"/>
        </w:rPr>
        <w:t xml:space="preserve"> </w:t>
      </w:r>
      <w:r w:rsidR="00E66EC2" w:rsidRPr="002D2586">
        <w:rPr>
          <w:color w:val="000000"/>
        </w:rPr>
        <w:t>2009 due the holiday season</w:t>
      </w:r>
      <w:r w:rsidR="00E66EC2">
        <w:rPr>
          <w:color w:val="000000"/>
        </w:rPr>
        <w:t xml:space="preserve">.  </w:t>
      </w:r>
      <w:r w:rsidR="00E66EC2" w:rsidRPr="002D2586">
        <w:rPr>
          <w:color w:val="000000"/>
        </w:rPr>
        <w:t xml:space="preserve">Respondent claimed that during the holiday season the banking and trading industry slowed down and that was the cause of the </w:t>
      </w:r>
      <w:r w:rsidR="00BC0750">
        <w:rPr>
          <w:color w:val="000000"/>
        </w:rPr>
        <w:t>“</w:t>
      </w:r>
      <w:r w:rsidR="00E66EC2" w:rsidRPr="002D2586">
        <w:rPr>
          <w:color w:val="000000"/>
        </w:rPr>
        <w:t>minor delay</w:t>
      </w:r>
      <w:r w:rsidR="00935EA4">
        <w:rPr>
          <w:color w:val="000000"/>
        </w:rPr>
        <w:t>.</w:t>
      </w:r>
      <w:r w:rsidR="00BC0750">
        <w:rPr>
          <w:color w:val="000000"/>
        </w:rPr>
        <w:t>”</w:t>
      </w:r>
      <w:r w:rsidR="00E66EC2" w:rsidRPr="002D2586">
        <w:rPr>
          <w:color w:val="000000"/>
        </w:rPr>
        <w:t xml:space="preserve"> </w:t>
      </w:r>
      <w:r w:rsidR="00B92413">
        <w:rPr>
          <w:color w:val="000000"/>
        </w:rPr>
        <w:t xml:space="preserve"> </w:t>
      </w:r>
      <w:r w:rsidR="00E66EC2" w:rsidRPr="002D2586">
        <w:rPr>
          <w:color w:val="000000"/>
        </w:rPr>
        <w:t>Respondent stated that he</w:t>
      </w:r>
      <w:r w:rsidR="00B92413">
        <w:rPr>
          <w:color w:val="000000"/>
        </w:rPr>
        <w:t>,</w:t>
      </w:r>
      <w:r w:rsidR="00E66EC2" w:rsidRPr="002D2586">
        <w:rPr>
          <w:color w:val="000000"/>
        </w:rPr>
        <w:t xml:space="preserve"> too</w:t>
      </w:r>
      <w:r w:rsidR="00B92413">
        <w:rPr>
          <w:color w:val="000000"/>
        </w:rPr>
        <w:t>,</w:t>
      </w:r>
      <w:r w:rsidR="00E66EC2" w:rsidRPr="002D2586">
        <w:rPr>
          <w:color w:val="000000"/>
        </w:rPr>
        <w:t xml:space="preserve"> was a principal in the trading platform and his payout also was delayed.</w:t>
      </w:r>
      <w:r w:rsidR="00B92413">
        <w:rPr>
          <w:color w:val="000000"/>
        </w:rPr>
        <w:t xml:space="preserve">  </w:t>
      </w:r>
      <w:r w:rsidR="00D14637">
        <w:rPr>
          <w:color w:val="000000"/>
        </w:rPr>
        <w:t>In reality</w:t>
      </w:r>
      <w:r w:rsidR="00E66EC2" w:rsidRPr="002D2586">
        <w:rPr>
          <w:color w:val="000000"/>
        </w:rPr>
        <w:t>, respondent knew that Aroll would never receive any interest payments since respondent did not intend to invest Aroll</w:t>
      </w:r>
      <w:r w:rsidR="00F73A61">
        <w:rPr>
          <w:color w:val="000000"/>
        </w:rPr>
        <w:t>’s</w:t>
      </w:r>
      <w:r w:rsidR="00E66EC2" w:rsidRPr="002D2586">
        <w:rPr>
          <w:color w:val="000000"/>
        </w:rPr>
        <w:t xml:space="preserve"> funds in any investment platform.</w:t>
      </w:r>
    </w:p>
    <w:p w:rsidR="00E66EC2" w:rsidRPr="002D2586" w:rsidRDefault="00B92413" w:rsidP="00B92413">
      <w:pPr>
        <w:spacing w:line="480" w:lineRule="auto"/>
      </w:pPr>
      <w:r>
        <w:rPr>
          <w:color w:val="000000"/>
        </w:rPr>
        <w:lastRenderedPageBreak/>
        <w:tab/>
      </w:r>
      <w:r w:rsidR="00E66EC2" w:rsidRPr="002D2586">
        <w:rPr>
          <w:color w:val="000000"/>
        </w:rPr>
        <w:t>Respondent</w:t>
      </w:r>
      <w:r w:rsidR="00F73A61">
        <w:rPr>
          <w:color w:val="000000"/>
        </w:rPr>
        <w:t>’s</w:t>
      </w:r>
      <w:r w:rsidR="00E66EC2" w:rsidRPr="002D2586">
        <w:rPr>
          <w:color w:val="000000"/>
        </w:rPr>
        <w:t xml:space="preserve"> email also indicated that Aroll</w:t>
      </w:r>
      <w:r w:rsidR="00F73A61">
        <w:rPr>
          <w:color w:val="000000"/>
        </w:rPr>
        <w:t>’s</w:t>
      </w:r>
      <w:r w:rsidR="00E66EC2" w:rsidRPr="002D2586">
        <w:rPr>
          <w:color w:val="000000"/>
        </w:rPr>
        <w:t xml:space="preserve"> Super Corp was still in process and </w:t>
      </w:r>
      <w:r>
        <w:rPr>
          <w:color w:val="000000"/>
        </w:rPr>
        <w:t>that he</w:t>
      </w:r>
      <w:r w:rsidR="00E66EC2" w:rsidRPr="002D2586">
        <w:rPr>
          <w:color w:val="000000"/>
        </w:rPr>
        <w:t xml:space="preserve"> was waiting for the </w:t>
      </w:r>
      <w:r w:rsidR="00BC0750">
        <w:rPr>
          <w:color w:val="000000"/>
        </w:rPr>
        <w:t>“</w:t>
      </w:r>
      <w:r w:rsidR="00E66EC2" w:rsidRPr="002D2586">
        <w:rPr>
          <w:color w:val="000000"/>
        </w:rPr>
        <w:t>requisite approval</w:t>
      </w:r>
      <w:r w:rsidR="00BC0750">
        <w:rPr>
          <w:color w:val="000000"/>
        </w:rPr>
        <w:t>”</w:t>
      </w:r>
      <w:r w:rsidR="00E66EC2" w:rsidRPr="002D2586">
        <w:rPr>
          <w:color w:val="000000"/>
        </w:rPr>
        <w:t xml:space="preserve"> from his lenders</w:t>
      </w:r>
      <w:r w:rsidR="00E66EC2">
        <w:rPr>
          <w:color w:val="000000"/>
        </w:rPr>
        <w:t xml:space="preserve">.  </w:t>
      </w:r>
      <w:r w:rsidR="00E66EC2" w:rsidRPr="002D2586">
        <w:rPr>
          <w:color w:val="000000"/>
        </w:rPr>
        <w:t>Respondent claimed that the delay was due to the extended holiday season</w:t>
      </w:r>
      <w:r w:rsidR="00E66EC2">
        <w:rPr>
          <w:color w:val="000000"/>
        </w:rPr>
        <w:t xml:space="preserve">.  </w:t>
      </w:r>
      <w:r w:rsidR="00D14637">
        <w:rPr>
          <w:color w:val="000000"/>
        </w:rPr>
        <w:t>In reality</w:t>
      </w:r>
      <w:r w:rsidR="00E66EC2" w:rsidRPr="002D2586">
        <w:rPr>
          <w:color w:val="000000"/>
        </w:rPr>
        <w:t xml:space="preserve">, respondent knew that Aroll would never receive a Super Corp because </w:t>
      </w:r>
      <w:r>
        <w:rPr>
          <w:color w:val="000000"/>
        </w:rPr>
        <w:t>he</w:t>
      </w:r>
      <w:r w:rsidR="00E66EC2" w:rsidRPr="002D2586">
        <w:rPr>
          <w:color w:val="000000"/>
        </w:rPr>
        <w:t xml:space="preserve"> was not taking any action to obtain a Super Corp or a loan for Aroll.</w:t>
      </w:r>
    </w:p>
    <w:p w:rsidR="00E66EC2" w:rsidRPr="002D2586" w:rsidRDefault="00B92413" w:rsidP="00F96D47">
      <w:pPr>
        <w:spacing w:line="480" w:lineRule="auto"/>
      </w:pPr>
      <w:r>
        <w:rPr>
          <w:color w:val="000000"/>
        </w:rPr>
        <w:tab/>
      </w:r>
      <w:r w:rsidR="00305522">
        <w:rPr>
          <w:color w:val="000000"/>
        </w:rPr>
        <w:t>On</w:t>
      </w:r>
      <w:r w:rsidR="00E66EC2" w:rsidRPr="002D2586">
        <w:rPr>
          <w:color w:val="000000"/>
        </w:rPr>
        <w:t xml:space="preserve"> January 7, 2009, respondent sent Aroll an email indicating that there was a delay in the interest payouts but </w:t>
      </w:r>
      <w:r w:rsidR="00F96D47">
        <w:rPr>
          <w:color w:val="000000"/>
        </w:rPr>
        <w:t>that he</w:t>
      </w:r>
      <w:r w:rsidR="00E66EC2" w:rsidRPr="002D2586">
        <w:rPr>
          <w:color w:val="000000"/>
        </w:rPr>
        <w:t xml:space="preserve"> expected to receive a report within a few days from the bankers</w:t>
      </w:r>
      <w:r w:rsidR="00E66EC2">
        <w:rPr>
          <w:color w:val="000000"/>
        </w:rPr>
        <w:t xml:space="preserve">.  </w:t>
      </w:r>
      <w:r w:rsidR="00E66EC2" w:rsidRPr="002D2586">
        <w:rPr>
          <w:color w:val="000000"/>
        </w:rPr>
        <w:t>Respondent reminded Aroll that his principal remained protected and was not at risk.</w:t>
      </w:r>
      <w:r w:rsidR="00F96D47">
        <w:rPr>
          <w:color w:val="000000"/>
        </w:rPr>
        <w:t xml:space="preserve">  </w:t>
      </w:r>
      <w:r w:rsidR="00D14637">
        <w:rPr>
          <w:color w:val="000000"/>
        </w:rPr>
        <w:t>In reality</w:t>
      </w:r>
      <w:r w:rsidR="00E66EC2" w:rsidRPr="002D2586">
        <w:rPr>
          <w:color w:val="000000"/>
        </w:rPr>
        <w:t xml:space="preserve">, respondent knew that Aroll would never receive any interest payments since </w:t>
      </w:r>
      <w:r w:rsidR="00F96D47">
        <w:rPr>
          <w:color w:val="000000"/>
        </w:rPr>
        <w:t>he</w:t>
      </w:r>
      <w:r w:rsidR="00E66EC2" w:rsidRPr="002D2586">
        <w:rPr>
          <w:color w:val="000000"/>
        </w:rPr>
        <w:t xml:space="preserve"> did not intend to invest Aroll</w:t>
      </w:r>
      <w:r w:rsidR="00F73A61">
        <w:rPr>
          <w:color w:val="000000"/>
        </w:rPr>
        <w:t>’s</w:t>
      </w:r>
      <w:r w:rsidR="00E66EC2" w:rsidRPr="002D2586">
        <w:rPr>
          <w:color w:val="000000"/>
        </w:rPr>
        <w:t xml:space="preserve"> funds in any investment platform.</w:t>
      </w:r>
    </w:p>
    <w:p w:rsidR="00E66EC2" w:rsidRPr="002D2586" w:rsidRDefault="00F96D47" w:rsidP="00F96D47">
      <w:pPr>
        <w:spacing w:line="480" w:lineRule="auto"/>
      </w:pPr>
      <w:r>
        <w:rPr>
          <w:color w:val="000000"/>
        </w:rPr>
        <w:tab/>
      </w:r>
      <w:r w:rsidR="00305522">
        <w:rPr>
          <w:color w:val="000000"/>
        </w:rPr>
        <w:t>On</w:t>
      </w:r>
      <w:r w:rsidR="00E66EC2" w:rsidRPr="002D2586">
        <w:rPr>
          <w:color w:val="000000"/>
        </w:rPr>
        <w:t xml:space="preserve"> January 8</w:t>
      </w:r>
      <w:r w:rsidR="00E66EC2">
        <w:rPr>
          <w:color w:val="000000"/>
        </w:rPr>
        <w:t xml:space="preserve">, </w:t>
      </w:r>
      <w:r w:rsidR="00E66EC2" w:rsidRPr="002D2586">
        <w:rPr>
          <w:color w:val="000000"/>
        </w:rPr>
        <w:t xml:space="preserve">2009, respondent sent Aroll an email contending that </w:t>
      </w:r>
      <w:r>
        <w:rPr>
          <w:color w:val="000000"/>
        </w:rPr>
        <w:t>hi</w:t>
      </w:r>
      <w:r w:rsidR="00F73A61">
        <w:rPr>
          <w:color w:val="000000"/>
        </w:rPr>
        <w:t>s</w:t>
      </w:r>
      <w:r w:rsidR="00E66EC2" w:rsidRPr="002D2586">
        <w:rPr>
          <w:color w:val="000000"/>
        </w:rPr>
        <w:t xml:space="preserve"> law firm was not part of a </w:t>
      </w:r>
      <w:r w:rsidR="00BC0750">
        <w:rPr>
          <w:color w:val="000000"/>
        </w:rPr>
        <w:t>“</w:t>
      </w:r>
      <w:r w:rsidR="00E66EC2" w:rsidRPr="002D2586">
        <w:rPr>
          <w:color w:val="000000"/>
        </w:rPr>
        <w:t>scam</w:t>
      </w:r>
      <w:r w:rsidR="00BC0750">
        <w:rPr>
          <w:color w:val="000000"/>
        </w:rPr>
        <w:t>”</w:t>
      </w:r>
      <w:r w:rsidR="00E66EC2" w:rsidRPr="002D2586">
        <w:rPr>
          <w:color w:val="000000"/>
        </w:rPr>
        <w:t xml:space="preserve"> and that </w:t>
      </w:r>
      <w:r>
        <w:rPr>
          <w:color w:val="000000"/>
        </w:rPr>
        <w:t>it</w:t>
      </w:r>
      <w:r w:rsidR="00E66EC2" w:rsidRPr="002D2586">
        <w:rPr>
          <w:color w:val="000000"/>
        </w:rPr>
        <w:t xml:space="preserve"> had more integrity than any business Aroll would ever do business with</w:t>
      </w:r>
      <w:r w:rsidR="00E66EC2">
        <w:rPr>
          <w:color w:val="000000"/>
        </w:rPr>
        <w:t xml:space="preserve">.  </w:t>
      </w:r>
      <w:r w:rsidR="00E66EC2" w:rsidRPr="002D2586">
        <w:rPr>
          <w:color w:val="000000"/>
        </w:rPr>
        <w:t xml:space="preserve">Respondent accused Aroll of </w:t>
      </w:r>
      <w:r w:rsidR="00BC0750">
        <w:rPr>
          <w:color w:val="000000"/>
        </w:rPr>
        <w:t>“</w:t>
      </w:r>
      <w:r w:rsidR="00E66EC2" w:rsidRPr="002D2586">
        <w:rPr>
          <w:color w:val="000000"/>
        </w:rPr>
        <w:t>shooting the messenger</w:t>
      </w:r>
      <w:r w:rsidR="00BC0750">
        <w:rPr>
          <w:color w:val="000000"/>
        </w:rPr>
        <w:t>”</w:t>
      </w:r>
      <w:r w:rsidR="00E66EC2" w:rsidRPr="002D2586">
        <w:rPr>
          <w:color w:val="000000"/>
        </w:rPr>
        <w:t xml:space="preserve"> because it was the lending industry, and not respondent, that was responsible for the payout delay.</w:t>
      </w:r>
    </w:p>
    <w:p w:rsidR="00E66EC2" w:rsidRPr="002D2586" w:rsidRDefault="00F96D47" w:rsidP="00F96D47">
      <w:pPr>
        <w:spacing w:line="480" w:lineRule="auto"/>
      </w:pPr>
      <w:r>
        <w:rPr>
          <w:color w:val="000000"/>
        </w:rPr>
        <w:tab/>
      </w:r>
      <w:r w:rsidR="00E66EC2" w:rsidRPr="002D2586">
        <w:rPr>
          <w:color w:val="000000"/>
        </w:rPr>
        <w:t xml:space="preserve">Respondent </w:t>
      </w:r>
      <w:r>
        <w:rPr>
          <w:color w:val="000000"/>
        </w:rPr>
        <w:t xml:space="preserve">also </w:t>
      </w:r>
      <w:r w:rsidR="00E66EC2" w:rsidRPr="002D2586">
        <w:rPr>
          <w:color w:val="000000"/>
        </w:rPr>
        <w:t>claimed that if Aroll would like</w:t>
      </w:r>
      <w:r>
        <w:rPr>
          <w:color w:val="000000"/>
        </w:rPr>
        <w:t xml:space="preserve">, respondent would </w:t>
      </w:r>
      <w:r w:rsidR="00E66EC2" w:rsidRPr="002D2586">
        <w:rPr>
          <w:color w:val="000000"/>
        </w:rPr>
        <w:t>return his principal</w:t>
      </w:r>
      <w:r>
        <w:rPr>
          <w:color w:val="000000"/>
        </w:rPr>
        <w:t xml:space="preserve">.  </w:t>
      </w:r>
      <w:r w:rsidR="00E66EC2" w:rsidRPr="002D2586">
        <w:rPr>
          <w:color w:val="000000"/>
        </w:rPr>
        <w:t xml:space="preserve">Respondent claimed that he would be out of the office for the week and would be </w:t>
      </w:r>
      <w:r>
        <w:rPr>
          <w:color w:val="000000"/>
        </w:rPr>
        <w:t>un</w:t>
      </w:r>
      <w:r w:rsidR="00E66EC2" w:rsidRPr="002D2586">
        <w:rPr>
          <w:color w:val="000000"/>
        </w:rPr>
        <w:t>able to provide Aroll with any updates until he returned.</w:t>
      </w:r>
      <w:r>
        <w:rPr>
          <w:color w:val="000000"/>
        </w:rPr>
        <w:t xml:space="preserve">  </w:t>
      </w:r>
      <w:r w:rsidR="00D14637">
        <w:rPr>
          <w:color w:val="000000"/>
        </w:rPr>
        <w:t>In reality</w:t>
      </w:r>
      <w:r w:rsidR="00E66EC2" w:rsidRPr="002D2586">
        <w:rPr>
          <w:color w:val="000000"/>
        </w:rPr>
        <w:t>, respondent knew that Aroll would never receive any interest payments since respondent did not intend to invest Aroll</w:t>
      </w:r>
      <w:r w:rsidR="00F73A61">
        <w:rPr>
          <w:color w:val="000000"/>
        </w:rPr>
        <w:t>’s</w:t>
      </w:r>
      <w:r w:rsidR="00E66EC2" w:rsidRPr="002D2586">
        <w:rPr>
          <w:color w:val="000000"/>
        </w:rPr>
        <w:t xml:space="preserve"> funds in any investment platform and </w:t>
      </w:r>
      <w:r>
        <w:rPr>
          <w:color w:val="000000"/>
        </w:rPr>
        <w:t>he</w:t>
      </w:r>
      <w:r w:rsidR="00E66EC2" w:rsidRPr="002D2586">
        <w:rPr>
          <w:color w:val="000000"/>
        </w:rPr>
        <w:t xml:space="preserve"> knew that Aroll</w:t>
      </w:r>
      <w:r w:rsidR="00F73A61">
        <w:rPr>
          <w:color w:val="000000"/>
        </w:rPr>
        <w:t>’s</w:t>
      </w:r>
      <w:r w:rsidR="00E66EC2" w:rsidRPr="002D2586">
        <w:rPr>
          <w:color w:val="000000"/>
        </w:rPr>
        <w:t xml:space="preserve"> funds were not safe because respondent had already used them for his own use and benefit</w:t>
      </w:r>
      <w:r w:rsidR="00E66EC2">
        <w:rPr>
          <w:color w:val="000000"/>
        </w:rPr>
        <w:t xml:space="preserve"> </w:t>
      </w:r>
      <w:r w:rsidR="00E66EC2" w:rsidRPr="002D2586">
        <w:rPr>
          <w:color w:val="000000"/>
        </w:rPr>
        <w:t>and had not maintained them in his escrow account.</w:t>
      </w:r>
    </w:p>
    <w:p w:rsidR="00E66EC2" w:rsidRPr="002D2586" w:rsidRDefault="00F96D47" w:rsidP="00F96D47">
      <w:pPr>
        <w:tabs>
          <w:tab w:val="num" w:pos="864"/>
        </w:tabs>
        <w:spacing w:line="480" w:lineRule="auto"/>
      </w:pPr>
      <w:r>
        <w:rPr>
          <w:color w:val="000000"/>
        </w:rPr>
        <w:tab/>
      </w:r>
      <w:r w:rsidR="00305522">
        <w:rPr>
          <w:color w:val="000000"/>
        </w:rPr>
        <w:t>On</w:t>
      </w:r>
      <w:r w:rsidR="00E66EC2" w:rsidRPr="002D2586">
        <w:rPr>
          <w:color w:val="000000"/>
        </w:rPr>
        <w:t xml:space="preserve"> January 16, 2009, respondent forwarded an email to Aroll which</w:t>
      </w:r>
      <w:r>
        <w:rPr>
          <w:color w:val="000000"/>
        </w:rPr>
        <w:t>,</w:t>
      </w:r>
      <w:r w:rsidR="00E66EC2" w:rsidRPr="002D2586">
        <w:rPr>
          <w:color w:val="000000"/>
        </w:rPr>
        <w:t xml:space="preserve"> respondent contended</w:t>
      </w:r>
      <w:r>
        <w:rPr>
          <w:color w:val="000000"/>
        </w:rPr>
        <w:t>,</w:t>
      </w:r>
      <w:r w:rsidR="00E66EC2" w:rsidRPr="002D2586">
        <w:rPr>
          <w:color w:val="000000"/>
        </w:rPr>
        <w:t xml:space="preserve"> he received from the lenders involved in the investment platform</w:t>
      </w:r>
      <w:r w:rsidR="00E66EC2">
        <w:rPr>
          <w:color w:val="000000"/>
        </w:rPr>
        <w:t xml:space="preserve">.  </w:t>
      </w:r>
      <w:r w:rsidR="00E66EC2" w:rsidRPr="002D2586">
        <w:rPr>
          <w:color w:val="000000"/>
        </w:rPr>
        <w:t xml:space="preserve">The purported email claimed that there was a delay on the payout because of the need to payout profits to the </w:t>
      </w:r>
      <w:r w:rsidR="00E66EC2" w:rsidRPr="002D2586">
        <w:rPr>
          <w:color w:val="000000"/>
        </w:rPr>
        <w:lastRenderedPageBreak/>
        <w:t>$500 million investors before the bank paid out respondent and Aroll</w:t>
      </w:r>
      <w:r w:rsidR="00E66EC2">
        <w:rPr>
          <w:color w:val="000000"/>
        </w:rPr>
        <w:t xml:space="preserve">.  </w:t>
      </w:r>
      <w:r w:rsidR="00E66EC2" w:rsidRPr="002D2586">
        <w:rPr>
          <w:color w:val="000000"/>
        </w:rPr>
        <w:t>The forwarded email claimed that Aroll</w:t>
      </w:r>
      <w:r w:rsidR="00F73A61">
        <w:rPr>
          <w:color w:val="000000"/>
        </w:rPr>
        <w:t>’s</w:t>
      </w:r>
      <w:r w:rsidR="00E66EC2" w:rsidRPr="002D2586">
        <w:rPr>
          <w:color w:val="000000"/>
        </w:rPr>
        <w:t xml:space="preserve"> payout was </w:t>
      </w:r>
      <w:r w:rsidR="00BC0750">
        <w:rPr>
          <w:color w:val="000000"/>
        </w:rPr>
        <w:t>“</w:t>
      </w:r>
      <w:r w:rsidR="00E66EC2" w:rsidRPr="002D2586">
        <w:rPr>
          <w:color w:val="000000"/>
        </w:rPr>
        <w:t>in queue</w:t>
      </w:r>
      <w:r w:rsidR="00BC0750">
        <w:rPr>
          <w:color w:val="000000"/>
        </w:rPr>
        <w:t>”</w:t>
      </w:r>
      <w:r w:rsidR="00E66EC2" w:rsidRPr="002D2586">
        <w:rPr>
          <w:color w:val="000000"/>
        </w:rPr>
        <w:t xml:space="preserve"> and the payout would be released from the queue by the end of the month.</w:t>
      </w:r>
      <w:r>
        <w:rPr>
          <w:color w:val="000000"/>
        </w:rPr>
        <w:t xml:space="preserve">  </w:t>
      </w:r>
      <w:r w:rsidR="00D14637">
        <w:rPr>
          <w:color w:val="000000"/>
        </w:rPr>
        <w:t>In reality</w:t>
      </w:r>
      <w:r w:rsidR="00E66EC2" w:rsidRPr="002D2586">
        <w:rPr>
          <w:color w:val="000000"/>
        </w:rPr>
        <w:t xml:space="preserve">, respondent fabricated the email from the lender since </w:t>
      </w:r>
      <w:r>
        <w:rPr>
          <w:color w:val="000000"/>
        </w:rPr>
        <w:t>he</w:t>
      </w:r>
      <w:r w:rsidR="00E66EC2" w:rsidRPr="002D2586">
        <w:rPr>
          <w:color w:val="000000"/>
        </w:rPr>
        <w:t xml:space="preserve"> had no lenders and </w:t>
      </w:r>
      <w:r>
        <w:rPr>
          <w:color w:val="000000"/>
        </w:rPr>
        <w:t>had</w:t>
      </w:r>
      <w:r w:rsidR="00E66EC2" w:rsidRPr="002D2586">
        <w:rPr>
          <w:color w:val="000000"/>
        </w:rPr>
        <w:t xml:space="preserve"> never invested any of Aroll</w:t>
      </w:r>
      <w:r w:rsidR="00F73A61">
        <w:rPr>
          <w:color w:val="000000"/>
        </w:rPr>
        <w:t>’s</w:t>
      </w:r>
      <w:r w:rsidR="00E66EC2" w:rsidRPr="002D2586">
        <w:rPr>
          <w:color w:val="000000"/>
        </w:rPr>
        <w:t xml:space="preserve"> money in an investment platform.</w:t>
      </w:r>
    </w:p>
    <w:p w:rsidR="00E66EC2" w:rsidRPr="002D2586" w:rsidRDefault="00F96D47" w:rsidP="00E66EC2">
      <w:pPr>
        <w:spacing w:line="480" w:lineRule="auto"/>
      </w:pPr>
      <w:r>
        <w:rPr>
          <w:color w:val="000000"/>
        </w:rPr>
        <w:tab/>
      </w:r>
      <w:r w:rsidR="00305522">
        <w:rPr>
          <w:color w:val="000000"/>
        </w:rPr>
        <w:t>On</w:t>
      </w:r>
      <w:r w:rsidR="00E66EC2" w:rsidRPr="002D2586">
        <w:rPr>
          <w:color w:val="000000"/>
        </w:rPr>
        <w:t xml:space="preserve"> January 27, 2009</w:t>
      </w:r>
      <w:r w:rsidR="00E66EC2">
        <w:rPr>
          <w:color w:val="000000"/>
        </w:rPr>
        <w:t xml:space="preserve">, </w:t>
      </w:r>
      <w:r w:rsidR="00E66EC2" w:rsidRPr="002D2586">
        <w:rPr>
          <w:color w:val="000000"/>
        </w:rPr>
        <w:t>respondent sent Aroll an email indicating that the Super Corp was with respondent</w:t>
      </w:r>
      <w:r w:rsidR="00F73A61">
        <w:rPr>
          <w:color w:val="000000"/>
        </w:rPr>
        <w:t>’s</w:t>
      </w:r>
      <w:r w:rsidR="00E66EC2" w:rsidRPr="002D2586">
        <w:rPr>
          <w:color w:val="000000"/>
        </w:rPr>
        <w:t xml:space="preserve"> lender awaiting final approval and </w:t>
      </w:r>
      <w:proofErr w:type="gramStart"/>
      <w:r w:rsidR="00E66EC2" w:rsidRPr="002D2586">
        <w:rPr>
          <w:color w:val="000000"/>
        </w:rPr>
        <w:t>that</w:t>
      </w:r>
      <w:proofErr w:type="gramEnd"/>
      <w:r w:rsidR="00E66EC2" w:rsidRPr="002D2586">
        <w:rPr>
          <w:color w:val="000000"/>
        </w:rPr>
        <w:t xml:space="preserve"> payouts on the investment platform would be finalized by February 6, 2009.</w:t>
      </w:r>
      <w:r>
        <w:rPr>
          <w:color w:val="000000"/>
        </w:rPr>
        <w:t xml:space="preserve">  </w:t>
      </w:r>
      <w:r w:rsidR="00D14637">
        <w:rPr>
          <w:color w:val="000000"/>
        </w:rPr>
        <w:t>In reality</w:t>
      </w:r>
      <w:r w:rsidR="00E66EC2" w:rsidRPr="002D2586">
        <w:rPr>
          <w:color w:val="000000"/>
        </w:rPr>
        <w:t xml:space="preserve">, respondent knew that Aroll would never receive any interest payments since </w:t>
      </w:r>
      <w:r>
        <w:rPr>
          <w:color w:val="000000"/>
        </w:rPr>
        <w:t>he</w:t>
      </w:r>
      <w:r w:rsidR="00E66EC2" w:rsidRPr="002D2586">
        <w:rPr>
          <w:color w:val="000000"/>
        </w:rPr>
        <w:t xml:space="preserve"> did not invest Aroll</w:t>
      </w:r>
      <w:r w:rsidR="00F73A61">
        <w:rPr>
          <w:color w:val="000000"/>
        </w:rPr>
        <w:t>’s</w:t>
      </w:r>
      <w:r w:rsidR="00E66EC2" w:rsidRPr="002D2586">
        <w:rPr>
          <w:color w:val="000000"/>
        </w:rPr>
        <w:t xml:space="preserve"> funds in any investment platform and</w:t>
      </w:r>
      <w:r>
        <w:rPr>
          <w:color w:val="000000"/>
        </w:rPr>
        <w:t xml:space="preserve"> he</w:t>
      </w:r>
      <w:r w:rsidR="00E66EC2" w:rsidRPr="002D2586">
        <w:rPr>
          <w:color w:val="000000"/>
        </w:rPr>
        <w:t xml:space="preserve"> knew that Aroll would not receive a Super Corp because </w:t>
      </w:r>
      <w:r>
        <w:rPr>
          <w:color w:val="000000"/>
        </w:rPr>
        <w:t>he</w:t>
      </w:r>
      <w:r w:rsidR="00E66EC2" w:rsidRPr="002D2586">
        <w:rPr>
          <w:color w:val="000000"/>
        </w:rPr>
        <w:t xml:space="preserve"> was not taking any action to obtain a Super Corp or a loan for Aroll.</w:t>
      </w:r>
    </w:p>
    <w:p w:rsidR="00E66EC2" w:rsidRPr="002D2586" w:rsidRDefault="00F96D47" w:rsidP="007A4238">
      <w:pPr>
        <w:spacing w:line="480" w:lineRule="auto"/>
      </w:pPr>
      <w:r>
        <w:rPr>
          <w:color w:val="000000"/>
        </w:rPr>
        <w:tab/>
      </w:r>
      <w:r w:rsidR="00305522">
        <w:rPr>
          <w:color w:val="000000"/>
        </w:rPr>
        <w:t>On</w:t>
      </w:r>
      <w:r w:rsidR="00E66EC2" w:rsidRPr="002D2586">
        <w:rPr>
          <w:color w:val="000000"/>
        </w:rPr>
        <w:t xml:space="preserve"> February 11, 2009, respondent sent Aroll an email indicating that the Super Corp was with respondent</w:t>
      </w:r>
      <w:r w:rsidR="00F73A61">
        <w:rPr>
          <w:color w:val="000000"/>
        </w:rPr>
        <w:t>’s</w:t>
      </w:r>
      <w:r w:rsidR="00E66EC2" w:rsidRPr="002D2586">
        <w:rPr>
          <w:color w:val="000000"/>
        </w:rPr>
        <w:t xml:space="preserve"> underwriter and they would be contacting him that week</w:t>
      </w:r>
      <w:r w:rsidR="00E66EC2">
        <w:rPr>
          <w:color w:val="000000"/>
        </w:rPr>
        <w:t xml:space="preserve">.  </w:t>
      </w:r>
      <w:r w:rsidR="007A4238">
        <w:rPr>
          <w:color w:val="000000"/>
        </w:rPr>
        <w:t>He</w:t>
      </w:r>
      <w:r w:rsidR="00E66EC2" w:rsidRPr="002D2586">
        <w:rPr>
          <w:color w:val="000000"/>
        </w:rPr>
        <w:t xml:space="preserve"> also indicated that he had spoken with his </w:t>
      </w:r>
      <w:r w:rsidR="00BC0750">
        <w:rPr>
          <w:color w:val="000000"/>
        </w:rPr>
        <w:t>“</w:t>
      </w:r>
      <w:r w:rsidR="007A4238">
        <w:rPr>
          <w:color w:val="000000"/>
        </w:rPr>
        <w:t>t</w:t>
      </w:r>
      <w:r w:rsidR="00E66EC2" w:rsidRPr="002D2586">
        <w:rPr>
          <w:color w:val="000000"/>
        </w:rPr>
        <w:t xml:space="preserve">rading </w:t>
      </w:r>
      <w:r w:rsidR="007A4238">
        <w:rPr>
          <w:color w:val="000000"/>
        </w:rPr>
        <w:t>g</w:t>
      </w:r>
      <w:r w:rsidR="00E66EC2" w:rsidRPr="002D2586">
        <w:rPr>
          <w:color w:val="000000"/>
        </w:rPr>
        <w:t>roup</w:t>
      </w:r>
      <w:r w:rsidR="00BC0750">
        <w:rPr>
          <w:color w:val="000000"/>
        </w:rPr>
        <w:t>”</w:t>
      </w:r>
      <w:r w:rsidR="00E66EC2" w:rsidRPr="002D2586">
        <w:rPr>
          <w:color w:val="000000"/>
        </w:rPr>
        <w:t xml:space="preserve"> and the </w:t>
      </w:r>
      <w:r w:rsidR="00BC0750">
        <w:rPr>
          <w:color w:val="000000"/>
        </w:rPr>
        <w:t>“</w:t>
      </w:r>
      <w:r w:rsidR="00E66EC2" w:rsidRPr="002D2586">
        <w:rPr>
          <w:color w:val="000000"/>
        </w:rPr>
        <w:t>queues</w:t>
      </w:r>
      <w:r w:rsidR="00BC0750">
        <w:rPr>
          <w:color w:val="000000"/>
        </w:rPr>
        <w:t>”</w:t>
      </w:r>
      <w:r w:rsidR="00E66EC2" w:rsidRPr="002D2586">
        <w:rPr>
          <w:color w:val="000000"/>
        </w:rPr>
        <w:t xml:space="preserve"> were released that week, and the payouts should be administered within the next 5-10 business days.</w:t>
      </w:r>
      <w:r w:rsidR="007A4238">
        <w:rPr>
          <w:color w:val="000000"/>
        </w:rPr>
        <w:t xml:space="preserve">  </w:t>
      </w:r>
      <w:r w:rsidR="00D14637">
        <w:rPr>
          <w:color w:val="000000"/>
        </w:rPr>
        <w:t>In reality</w:t>
      </w:r>
      <w:r w:rsidR="00E66EC2" w:rsidRPr="002D2586">
        <w:rPr>
          <w:color w:val="000000"/>
        </w:rPr>
        <w:t xml:space="preserve">, respondent knew that Aroll would never receive any interest payments since </w:t>
      </w:r>
      <w:r w:rsidR="007A4238">
        <w:rPr>
          <w:color w:val="000000"/>
        </w:rPr>
        <w:t>he</w:t>
      </w:r>
      <w:r w:rsidR="00E66EC2" w:rsidRPr="002D2586">
        <w:rPr>
          <w:color w:val="000000"/>
        </w:rPr>
        <w:t xml:space="preserve"> did not invest Aroll</w:t>
      </w:r>
      <w:r w:rsidR="00F73A61">
        <w:rPr>
          <w:color w:val="000000"/>
        </w:rPr>
        <w:t>’s</w:t>
      </w:r>
      <w:r w:rsidR="00E66EC2" w:rsidRPr="002D2586">
        <w:rPr>
          <w:color w:val="000000"/>
        </w:rPr>
        <w:t xml:space="preserve"> funds in any investment platform and </w:t>
      </w:r>
      <w:r w:rsidR="007A4238">
        <w:rPr>
          <w:color w:val="000000"/>
        </w:rPr>
        <w:t>he</w:t>
      </w:r>
      <w:r w:rsidR="00E66EC2" w:rsidRPr="002D2586">
        <w:rPr>
          <w:color w:val="000000"/>
        </w:rPr>
        <w:t xml:space="preserve"> knew that Aroll would not receive a Super Corp because </w:t>
      </w:r>
      <w:r w:rsidR="007A4238">
        <w:rPr>
          <w:color w:val="000000"/>
        </w:rPr>
        <w:t>he</w:t>
      </w:r>
      <w:r w:rsidR="00E66EC2" w:rsidRPr="002D2586">
        <w:rPr>
          <w:color w:val="000000"/>
        </w:rPr>
        <w:t xml:space="preserve"> was not taking any action to obtain a Super Corp or a loan for Aroll.</w:t>
      </w:r>
    </w:p>
    <w:p w:rsidR="00E66EC2" w:rsidRPr="002D2586" w:rsidRDefault="007A4238" w:rsidP="007A4238">
      <w:pPr>
        <w:spacing w:line="480" w:lineRule="auto"/>
      </w:pPr>
      <w:r>
        <w:rPr>
          <w:color w:val="000000"/>
        </w:rPr>
        <w:tab/>
      </w:r>
      <w:r w:rsidR="00305522">
        <w:rPr>
          <w:color w:val="000000"/>
        </w:rPr>
        <w:t>On</w:t>
      </w:r>
      <w:r w:rsidR="00E66EC2" w:rsidRPr="002D2586">
        <w:rPr>
          <w:color w:val="000000"/>
        </w:rPr>
        <w:t xml:space="preserve"> February 20</w:t>
      </w:r>
      <w:r w:rsidR="00E66EC2">
        <w:rPr>
          <w:color w:val="000000"/>
        </w:rPr>
        <w:t xml:space="preserve">, </w:t>
      </w:r>
      <w:r w:rsidR="00E66EC2" w:rsidRPr="002D2586">
        <w:rPr>
          <w:color w:val="000000"/>
        </w:rPr>
        <w:t>2009, respondent sent Aroll an email indicating that the Super Corp was ready for funding</w:t>
      </w:r>
      <w:r w:rsidR="00E66EC2">
        <w:rPr>
          <w:color w:val="000000"/>
        </w:rPr>
        <w:t xml:space="preserve">.  </w:t>
      </w:r>
      <w:r w:rsidR="00E66EC2" w:rsidRPr="002D2586">
        <w:rPr>
          <w:color w:val="000000"/>
        </w:rPr>
        <w:t>He also indicated that due to the U</w:t>
      </w:r>
      <w:r>
        <w:rPr>
          <w:color w:val="000000"/>
        </w:rPr>
        <w:t>.</w:t>
      </w:r>
      <w:r w:rsidR="00E66EC2" w:rsidRPr="002D2586">
        <w:rPr>
          <w:color w:val="000000"/>
        </w:rPr>
        <w:t>S</w:t>
      </w:r>
      <w:r>
        <w:rPr>
          <w:color w:val="000000"/>
        </w:rPr>
        <w:t>.</w:t>
      </w:r>
      <w:r w:rsidR="00E66EC2" w:rsidRPr="002D2586">
        <w:rPr>
          <w:color w:val="000000"/>
        </w:rPr>
        <w:t xml:space="preserve"> Government Office of Foreign Assets Controls</w:t>
      </w:r>
      <w:r>
        <w:rPr>
          <w:color w:val="000000"/>
        </w:rPr>
        <w:t>’</w:t>
      </w:r>
      <w:r w:rsidR="00E66EC2" w:rsidRPr="002D2586">
        <w:rPr>
          <w:color w:val="000000"/>
        </w:rPr>
        <w:t xml:space="preserve"> closer scrutiny of transactions</w:t>
      </w:r>
      <w:r w:rsidR="00E66EC2">
        <w:rPr>
          <w:color w:val="000000"/>
        </w:rPr>
        <w:t xml:space="preserve">, </w:t>
      </w:r>
      <w:r w:rsidR="00E66EC2" w:rsidRPr="002D2586">
        <w:rPr>
          <w:color w:val="000000"/>
        </w:rPr>
        <w:t>the payout on the investment platform was delayed</w:t>
      </w:r>
      <w:r w:rsidR="00E66EC2">
        <w:rPr>
          <w:color w:val="000000"/>
        </w:rPr>
        <w:t xml:space="preserve">.  </w:t>
      </w:r>
      <w:r w:rsidR="00E66EC2" w:rsidRPr="002D2586">
        <w:rPr>
          <w:color w:val="000000"/>
        </w:rPr>
        <w:t>However</w:t>
      </w:r>
      <w:r w:rsidR="00E66EC2">
        <w:rPr>
          <w:color w:val="000000"/>
        </w:rPr>
        <w:t xml:space="preserve">, </w:t>
      </w:r>
      <w:r w:rsidR="00E66EC2" w:rsidRPr="002D2586">
        <w:rPr>
          <w:color w:val="000000"/>
        </w:rPr>
        <w:t xml:space="preserve">payouts were imminent once the payout clears the </w:t>
      </w:r>
      <w:r w:rsidR="00BC0750">
        <w:rPr>
          <w:color w:val="000000"/>
        </w:rPr>
        <w:t>“</w:t>
      </w:r>
      <w:r w:rsidR="00E66EC2" w:rsidRPr="002D2586">
        <w:rPr>
          <w:color w:val="000000"/>
        </w:rPr>
        <w:t>new homeland security rules</w:t>
      </w:r>
      <w:r w:rsidR="00935EA4">
        <w:rPr>
          <w:color w:val="000000"/>
        </w:rPr>
        <w:t>.</w:t>
      </w:r>
      <w:r w:rsidR="00BC0750">
        <w:rPr>
          <w:color w:val="000000"/>
        </w:rPr>
        <w:t>”</w:t>
      </w:r>
      <w:r>
        <w:rPr>
          <w:color w:val="000000"/>
        </w:rPr>
        <w:t xml:space="preserve">  </w:t>
      </w:r>
      <w:r w:rsidR="00D14637">
        <w:rPr>
          <w:color w:val="000000"/>
        </w:rPr>
        <w:t>In reality</w:t>
      </w:r>
      <w:r w:rsidR="00E66EC2" w:rsidRPr="002D2586">
        <w:rPr>
          <w:color w:val="000000"/>
        </w:rPr>
        <w:t xml:space="preserve">, respondent knew that Aroll would never receive any interest payments since </w:t>
      </w:r>
      <w:r>
        <w:rPr>
          <w:color w:val="000000"/>
        </w:rPr>
        <w:t xml:space="preserve">he </w:t>
      </w:r>
      <w:r w:rsidR="00E66EC2" w:rsidRPr="002D2586">
        <w:rPr>
          <w:color w:val="000000"/>
        </w:rPr>
        <w:t>did not invest Aroll</w:t>
      </w:r>
      <w:r w:rsidR="00F73A61">
        <w:rPr>
          <w:color w:val="000000"/>
        </w:rPr>
        <w:t>’s</w:t>
      </w:r>
      <w:r w:rsidR="00E66EC2" w:rsidRPr="002D2586">
        <w:rPr>
          <w:color w:val="000000"/>
        </w:rPr>
        <w:t xml:space="preserve"> funds in any investment platform and </w:t>
      </w:r>
      <w:r>
        <w:rPr>
          <w:color w:val="000000"/>
        </w:rPr>
        <w:t>he</w:t>
      </w:r>
      <w:r w:rsidR="00E66EC2" w:rsidRPr="002D2586">
        <w:rPr>
          <w:color w:val="000000"/>
        </w:rPr>
        <w:t xml:space="preserve"> knew that that Aroll would no</w:t>
      </w:r>
      <w:r>
        <w:rPr>
          <w:color w:val="000000"/>
        </w:rPr>
        <w:t>t receive a Super Corp because he</w:t>
      </w:r>
      <w:r w:rsidR="00E66EC2" w:rsidRPr="002D2586">
        <w:rPr>
          <w:color w:val="000000"/>
        </w:rPr>
        <w:t xml:space="preserve"> had taken no action to obtain a Super Corp or a loan for Aroll.</w:t>
      </w:r>
    </w:p>
    <w:p w:rsidR="00E66EC2" w:rsidRPr="004E5C3C" w:rsidRDefault="007A4238" w:rsidP="002C0194">
      <w:pPr>
        <w:spacing w:line="480" w:lineRule="auto"/>
      </w:pPr>
      <w:r>
        <w:rPr>
          <w:color w:val="000000"/>
        </w:rPr>
        <w:lastRenderedPageBreak/>
        <w:tab/>
      </w:r>
      <w:r w:rsidR="00305522">
        <w:rPr>
          <w:color w:val="000000"/>
        </w:rPr>
        <w:t>On</w:t>
      </w:r>
      <w:r w:rsidR="00E66EC2" w:rsidRPr="002D2586">
        <w:rPr>
          <w:color w:val="000000"/>
        </w:rPr>
        <w:t xml:space="preserve"> March 27, 2009, respondent sent Aroll an email indicating that the payouts were in the final stages</w:t>
      </w:r>
      <w:r w:rsidR="00E66EC2">
        <w:rPr>
          <w:color w:val="000000"/>
        </w:rPr>
        <w:t xml:space="preserve">, </w:t>
      </w:r>
      <w:r w:rsidR="00E66EC2" w:rsidRPr="002D2586">
        <w:rPr>
          <w:color w:val="000000"/>
        </w:rPr>
        <w:t xml:space="preserve">but there was </w:t>
      </w:r>
      <w:r w:rsidR="00BC0750">
        <w:rPr>
          <w:color w:val="000000"/>
        </w:rPr>
        <w:t>“</w:t>
      </w:r>
      <w:r w:rsidR="00E66EC2" w:rsidRPr="002D2586">
        <w:rPr>
          <w:color w:val="000000"/>
        </w:rPr>
        <w:t>unfortunate red tape</w:t>
      </w:r>
      <w:r w:rsidR="00BC0750">
        <w:rPr>
          <w:color w:val="000000"/>
        </w:rPr>
        <w:t>”</w:t>
      </w:r>
      <w:r w:rsidR="00E66EC2" w:rsidRPr="002D2586">
        <w:rPr>
          <w:color w:val="000000"/>
        </w:rPr>
        <w:t xml:space="preserve"> delaying the</w:t>
      </w:r>
      <w:r w:rsidR="002C0194">
        <w:rPr>
          <w:color w:val="000000"/>
        </w:rPr>
        <w:t>m</w:t>
      </w:r>
      <w:r w:rsidR="00E66EC2">
        <w:rPr>
          <w:color w:val="000000"/>
        </w:rPr>
        <w:t xml:space="preserve">.  </w:t>
      </w:r>
      <w:r w:rsidR="002C0194">
        <w:rPr>
          <w:color w:val="000000"/>
        </w:rPr>
        <w:t>He</w:t>
      </w:r>
      <w:r w:rsidR="00E66EC2" w:rsidRPr="002D2586">
        <w:rPr>
          <w:color w:val="000000"/>
        </w:rPr>
        <w:t xml:space="preserve"> claimed that Aroll was </w:t>
      </w:r>
      <w:r w:rsidR="00BC0750">
        <w:rPr>
          <w:color w:val="000000"/>
        </w:rPr>
        <w:t>“</w:t>
      </w:r>
      <w:r w:rsidR="00E66EC2" w:rsidRPr="002D2586">
        <w:rPr>
          <w:color w:val="000000"/>
        </w:rPr>
        <w:t>well on [his] way with both funding [of the Super Corp] and investment payouts</w:t>
      </w:r>
      <w:r w:rsidR="00935EA4">
        <w:rPr>
          <w:color w:val="000000"/>
        </w:rPr>
        <w:t>.</w:t>
      </w:r>
      <w:r w:rsidR="00BC0750">
        <w:rPr>
          <w:color w:val="000000"/>
        </w:rPr>
        <w:t>”</w:t>
      </w:r>
      <w:r w:rsidR="002C0194">
        <w:rPr>
          <w:color w:val="000000"/>
        </w:rPr>
        <w:t xml:space="preserve">  </w:t>
      </w:r>
      <w:r w:rsidR="00D14637">
        <w:rPr>
          <w:color w:val="000000"/>
        </w:rPr>
        <w:t>In reality</w:t>
      </w:r>
      <w:r w:rsidR="00E66EC2" w:rsidRPr="004E5C3C">
        <w:rPr>
          <w:color w:val="000000"/>
        </w:rPr>
        <w:t xml:space="preserve">, respondent knew that Aroll would never receive any interest payments since </w:t>
      </w:r>
      <w:r w:rsidR="002C0194">
        <w:rPr>
          <w:color w:val="000000"/>
        </w:rPr>
        <w:t>he</w:t>
      </w:r>
      <w:r w:rsidR="00E66EC2" w:rsidRPr="004E5C3C">
        <w:rPr>
          <w:color w:val="000000"/>
        </w:rPr>
        <w:t xml:space="preserve"> did not invest Aroll</w:t>
      </w:r>
      <w:r w:rsidR="00F73A61">
        <w:rPr>
          <w:color w:val="000000"/>
        </w:rPr>
        <w:t>’s</w:t>
      </w:r>
      <w:r w:rsidR="00E66EC2" w:rsidRPr="004E5C3C">
        <w:rPr>
          <w:color w:val="000000"/>
        </w:rPr>
        <w:t xml:space="preserve"> funds in any investment platform and </w:t>
      </w:r>
      <w:r w:rsidR="002C0194">
        <w:rPr>
          <w:color w:val="000000"/>
        </w:rPr>
        <w:t>he</w:t>
      </w:r>
      <w:r w:rsidR="00E66EC2" w:rsidRPr="004E5C3C">
        <w:rPr>
          <w:color w:val="000000"/>
        </w:rPr>
        <w:t xml:space="preserve"> knew that Aroll would not receive a Super Corp because </w:t>
      </w:r>
      <w:r w:rsidR="002C0194">
        <w:rPr>
          <w:color w:val="000000"/>
        </w:rPr>
        <w:t>he</w:t>
      </w:r>
      <w:r w:rsidR="00E66EC2" w:rsidRPr="004E5C3C">
        <w:rPr>
          <w:color w:val="000000"/>
        </w:rPr>
        <w:t xml:space="preserve"> was not taking any action to obtain a Super Corp or a loan for Aroll</w:t>
      </w:r>
      <w:r w:rsidR="00E66EC2">
        <w:rPr>
          <w:color w:val="000000"/>
        </w:rPr>
        <w:t>.</w:t>
      </w:r>
    </w:p>
    <w:p w:rsidR="00E66EC2" w:rsidRPr="002D2586" w:rsidRDefault="007811C4" w:rsidP="007811C4">
      <w:pPr>
        <w:spacing w:line="480" w:lineRule="auto"/>
      </w:pPr>
      <w:r>
        <w:rPr>
          <w:color w:val="000000"/>
        </w:rPr>
        <w:tab/>
      </w:r>
      <w:r w:rsidR="00305522">
        <w:rPr>
          <w:color w:val="000000"/>
        </w:rPr>
        <w:t>On</w:t>
      </w:r>
      <w:r w:rsidR="00E66EC2" w:rsidRPr="004E5C3C">
        <w:rPr>
          <w:color w:val="000000"/>
        </w:rPr>
        <w:t xml:space="preserve"> May 6, 2009, respondent sent Aroll an email claiming that the delay to the Super Corp funding was due to the need for </w:t>
      </w:r>
      <w:r w:rsidR="00BC0750">
        <w:rPr>
          <w:color w:val="000000"/>
        </w:rPr>
        <w:t>“</w:t>
      </w:r>
      <w:r w:rsidR="00E66EC2" w:rsidRPr="004E5C3C">
        <w:rPr>
          <w:color w:val="000000"/>
        </w:rPr>
        <w:t>credit repair</w:t>
      </w:r>
      <w:r w:rsidR="00BC0750">
        <w:rPr>
          <w:color w:val="000000"/>
        </w:rPr>
        <w:t>”</w:t>
      </w:r>
      <w:r w:rsidR="00E66EC2" w:rsidRPr="004E5C3C">
        <w:rPr>
          <w:color w:val="000000"/>
        </w:rPr>
        <w:t xml:space="preserve"> and that the delay in the investment platform payout was due to Homeland Security </w:t>
      </w:r>
      <w:r w:rsidR="00BC0750">
        <w:rPr>
          <w:color w:val="000000"/>
        </w:rPr>
        <w:t>“</w:t>
      </w:r>
      <w:r w:rsidR="00E66EC2" w:rsidRPr="004E5C3C">
        <w:rPr>
          <w:color w:val="000000"/>
        </w:rPr>
        <w:t>dragging their feet on releasing funds ....</w:t>
      </w:r>
      <w:r>
        <w:rPr>
          <w:color w:val="000000"/>
        </w:rPr>
        <w:t xml:space="preserve">”  </w:t>
      </w:r>
      <w:r w:rsidR="00D14637">
        <w:rPr>
          <w:color w:val="000000"/>
        </w:rPr>
        <w:t>In reality</w:t>
      </w:r>
      <w:r w:rsidR="00E66EC2" w:rsidRPr="002D2586">
        <w:rPr>
          <w:color w:val="000000"/>
        </w:rPr>
        <w:t xml:space="preserve">, respondent knew that Aroll would never receive any interest payments since </w:t>
      </w:r>
      <w:r>
        <w:rPr>
          <w:color w:val="000000"/>
        </w:rPr>
        <w:t>he did not invest Aroll’</w:t>
      </w:r>
      <w:r w:rsidR="00F73A61">
        <w:rPr>
          <w:color w:val="000000"/>
        </w:rPr>
        <w:t>s</w:t>
      </w:r>
      <w:r w:rsidR="00E66EC2" w:rsidRPr="002D2586">
        <w:rPr>
          <w:color w:val="000000"/>
        </w:rPr>
        <w:t xml:space="preserve"> funds in any investment platform and </w:t>
      </w:r>
      <w:r>
        <w:rPr>
          <w:color w:val="000000"/>
        </w:rPr>
        <w:t>he</w:t>
      </w:r>
      <w:r w:rsidR="00E66EC2" w:rsidRPr="002D2586">
        <w:rPr>
          <w:color w:val="000000"/>
        </w:rPr>
        <w:t xml:space="preserve"> knew that Aroll would not receive a Super Corp because </w:t>
      </w:r>
      <w:r>
        <w:rPr>
          <w:color w:val="000000"/>
        </w:rPr>
        <w:t>he</w:t>
      </w:r>
      <w:r w:rsidR="00E66EC2" w:rsidRPr="002D2586">
        <w:rPr>
          <w:color w:val="000000"/>
        </w:rPr>
        <w:t xml:space="preserve"> was not taking any action to obtain a Super Corp or a loan for Aroll.</w:t>
      </w:r>
    </w:p>
    <w:p w:rsidR="00E66EC2" w:rsidRPr="002D2586" w:rsidRDefault="007811C4" w:rsidP="007811C4">
      <w:pPr>
        <w:spacing w:line="480" w:lineRule="auto"/>
      </w:pPr>
      <w:r>
        <w:rPr>
          <w:color w:val="000000"/>
        </w:rPr>
        <w:tab/>
      </w:r>
      <w:r w:rsidR="00305522">
        <w:rPr>
          <w:color w:val="000000"/>
        </w:rPr>
        <w:t>On</w:t>
      </w:r>
      <w:r w:rsidR="00E66EC2" w:rsidRPr="002D2586">
        <w:rPr>
          <w:color w:val="000000"/>
        </w:rPr>
        <w:t xml:space="preserve"> May 6, 2009, Aroll requested that respondent return the $400,000 that Aroll provided for the investment platform</w:t>
      </w:r>
      <w:r w:rsidR="00E66EC2">
        <w:rPr>
          <w:color w:val="000000"/>
        </w:rPr>
        <w:t xml:space="preserve">.  </w:t>
      </w:r>
      <w:r w:rsidR="00305522">
        <w:rPr>
          <w:color w:val="000000"/>
        </w:rPr>
        <w:t>On</w:t>
      </w:r>
      <w:r w:rsidR="00E66EC2" w:rsidRPr="002D2586">
        <w:rPr>
          <w:color w:val="000000"/>
        </w:rPr>
        <w:t xml:space="preserve"> May 28</w:t>
      </w:r>
      <w:r w:rsidR="00E66EC2">
        <w:rPr>
          <w:color w:val="000000"/>
        </w:rPr>
        <w:t xml:space="preserve">, </w:t>
      </w:r>
      <w:r w:rsidR="00E66EC2" w:rsidRPr="002D2586">
        <w:rPr>
          <w:color w:val="000000"/>
        </w:rPr>
        <w:t>2009, respondent sent Aroll an email indicating that he would be wiring at least $118</w:t>
      </w:r>
      <w:r>
        <w:rPr>
          <w:color w:val="000000"/>
        </w:rPr>
        <w:t>,</w:t>
      </w:r>
      <w:r w:rsidR="00E66EC2" w:rsidRPr="002D2586">
        <w:rPr>
          <w:color w:val="000000"/>
        </w:rPr>
        <w:t>000 to Aroll</w:t>
      </w:r>
      <w:r w:rsidR="00F73A61">
        <w:rPr>
          <w:color w:val="000000"/>
        </w:rPr>
        <w:t>’s</w:t>
      </w:r>
      <w:r w:rsidR="00E66EC2" w:rsidRPr="002D2586">
        <w:rPr>
          <w:color w:val="000000"/>
        </w:rPr>
        <w:t xml:space="preserve"> account the following week, and would </w:t>
      </w:r>
      <w:r w:rsidR="00BC0750">
        <w:rPr>
          <w:color w:val="000000"/>
        </w:rPr>
        <w:t>“</w:t>
      </w:r>
      <w:r w:rsidR="00E66EC2" w:rsidRPr="002D2586">
        <w:rPr>
          <w:color w:val="000000"/>
        </w:rPr>
        <w:t>put together a reasonable timetable</w:t>
      </w:r>
      <w:r w:rsidR="00BC0750">
        <w:rPr>
          <w:color w:val="000000"/>
        </w:rPr>
        <w:t>”</w:t>
      </w:r>
      <w:r w:rsidR="00E66EC2" w:rsidRPr="002D2586">
        <w:rPr>
          <w:color w:val="000000"/>
        </w:rPr>
        <w:t xml:space="preserve"> for the return of the balance of the $400,000.</w:t>
      </w:r>
      <w:r>
        <w:rPr>
          <w:color w:val="000000"/>
        </w:rPr>
        <w:t xml:space="preserve">  </w:t>
      </w:r>
      <w:r w:rsidR="00D14637">
        <w:rPr>
          <w:color w:val="000000"/>
        </w:rPr>
        <w:t>In reality</w:t>
      </w:r>
      <w:r w:rsidR="00E66EC2" w:rsidRPr="002D2586">
        <w:rPr>
          <w:color w:val="000000"/>
        </w:rPr>
        <w:t>, respondent knew that Aroll would never receive any funds because respondent had no intent to wire any funds to Aroll.</w:t>
      </w:r>
    </w:p>
    <w:p w:rsidR="00E66EC2" w:rsidRDefault="007811C4" w:rsidP="007811C4">
      <w:pPr>
        <w:tabs>
          <w:tab w:val="num" w:pos="864"/>
        </w:tabs>
        <w:spacing w:line="480" w:lineRule="auto"/>
        <w:rPr>
          <w:color w:val="000000"/>
        </w:rPr>
      </w:pPr>
      <w:r>
        <w:rPr>
          <w:color w:val="000000"/>
        </w:rPr>
        <w:tab/>
      </w:r>
      <w:r w:rsidR="00305522">
        <w:rPr>
          <w:color w:val="000000"/>
        </w:rPr>
        <w:t>On</w:t>
      </w:r>
      <w:r w:rsidR="00E66EC2" w:rsidRPr="002D2586">
        <w:rPr>
          <w:color w:val="000000"/>
        </w:rPr>
        <w:t xml:space="preserve"> June 1, 2009, respondent claimed that Aroll would receive the first</w:t>
      </w:r>
      <w:r>
        <w:rPr>
          <w:color w:val="000000"/>
        </w:rPr>
        <w:t xml:space="preserve"> </w:t>
      </w:r>
      <w:r w:rsidR="00E66EC2" w:rsidRPr="002D2586">
        <w:rPr>
          <w:color w:val="000000"/>
        </w:rPr>
        <w:t>installment of $118,000 no later than June 5, 2009</w:t>
      </w:r>
      <w:r w:rsidR="00E66EC2">
        <w:rPr>
          <w:color w:val="000000"/>
        </w:rPr>
        <w:t xml:space="preserve">.  </w:t>
      </w:r>
      <w:r w:rsidR="00E66EC2" w:rsidRPr="002D2586">
        <w:rPr>
          <w:color w:val="000000"/>
        </w:rPr>
        <w:t>Respondent also claimed that he was liquidating assets to fund the return of the remaining $400,000 and would return those funds no later than the end of June 2009</w:t>
      </w:r>
      <w:r w:rsidR="00E66EC2">
        <w:rPr>
          <w:color w:val="000000"/>
        </w:rPr>
        <w:t xml:space="preserve">.  </w:t>
      </w:r>
      <w:r w:rsidR="00D14637">
        <w:rPr>
          <w:color w:val="000000"/>
        </w:rPr>
        <w:t>In reality</w:t>
      </w:r>
      <w:r w:rsidR="00E66EC2">
        <w:rPr>
          <w:color w:val="000000"/>
        </w:rPr>
        <w:t xml:space="preserve">, </w:t>
      </w:r>
      <w:r w:rsidR="00E66EC2" w:rsidRPr="002D2586">
        <w:rPr>
          <w:color w:val="000000"/>
        </w:rPr>
        <w:t xml:space="preserve">respondent knew that Aroll would never receive any funds because </w:t>
      </w:r>
      <w:r>
        <w:rPr>
          <w:color w:val="000000"/>
        </w:rPr>
        <w:t>he</w:t>
      </w:r>
      <w:r w:rsidR="00E66EC2" w:rsidRPr="002D2586">
        <w:rPr>
          <w:color w:val="000000"/>
        </w:rPr>
        <w:t xml:space="preserve"> had no intention of wiring any funds to Aroll and had no intention of liquidating any assets to fund the return of money to Aroll.</w:t>
      </w:r>
    </w:p>
    <w:p w:rsidR="00E66EC2" w:rsidRPr="002D2586" w:rsidRDefault="009A7885" w:rsidP="009A7885">
      <w:pPr>
        <w:spacing w:line="480" w:lineRule="auto"/>
      </w:pPr>
      <w:r>
        <w:rPr>
          <w:color w:val="000000"/>
        </w:rPr>
        <w:lastRenderedPageBreak/>
        <w:tab/>
      </w:r>
      <w:r w:rsidR="00305522">
        <w:rPr>
          <w:color w:val="000000"/>
        </w:rPr>
        <w:t>On</w:t>
      </w:r>
      <w:r w:rsidR="00E66EC2" w:rsidRPr="002D2586">
        <w:rPr>
          <w:color w:val="000000"/>
        </w:rPr>
        <w:t xml:space="preserve"> June 4, 2009, respondent sent Aroll an email claiming that he was on schedule to wire funds to </w:t>
      </w:r>
      <w:r>
        <w:rPr>
          <w:color w:val="000000"/>
        </w:rPr>
        <w:t>him</w:t>
      </w:r>
      <w:r w:rsidR="00E66EC2" w:rsidRPr="002D2586">
        <w:rPr>
          <w:color w:val="000000"/>
        </w:rPr>
        <w:t xml:space="preserve"> the following day</w:t>
      </w:r>
      <w:r w:rsidR="00E66EC2">
        <w:rPr>
          <w:color w:val="000000"/>
        </w:rPr>
        <w:t xml:space="preserve">.  </w:t>
      </w:r>
      <w:r w:rsidR="00D14637">
        <w:rPr>
          <w:color w:val="000000"/>
        </w:rPr>
        <w:t>In reality</w:t>
      </w:r>
      <w:r w:rsidR="00E66EC2" w:rsidRPr="002D2586">
        <w:rPr>
          <w:color w:val="000000"/>
        </w:rPr>
        <w:t xml:space="preserve">, respondent knew that Aroll would never receive any funds because </w:t>
      </w:r>
      <w:r>
        <w:rPr>
          <w:color w:val="000000"/>
        </w:rPr>
        <w:t>he</w:t>
      </w:r>
      <w:r w:rsidR="00E66EC2" w:rsidRPr="002D2586">
        <w:rPr>
          <w:color w:val="000000"/>
        </w:rPr>
        <w:t xml:space="preserve"> had no intent to wire any funds to Aroll.</w:t>
      </w:r>
    </w:p>
    <w:p w:rsidR="00E66EC2" w:rsidRPr="002D2586" w:rsidRDefault="009A7885" w:rsidP="00E66EC2">
      <w:pPr>
        <w:spacing w:line="480" w:lineRule="auto"/>
      </w:pPr>
      <w:r>
        <w:rPr>
          <w:color w:val="000000"/>
        </w:rPr>
        <w:tab/>
      </w:r>
      <w:r w:rsidR="00305522">
        <w:rPr>
          <w:color w:val="000000"/>
        </w:rPr>
        <w:t>On</w:t>
      </w:r>
      <w:r w:rsidR="00E66EC2" w:rsidRPr="002D2586">
        <w:rPr>
          <w:color w:val="000000"/>
        </w:rPr>
        <w:t xml:space="preserve"> June 5, 2009, respondent claimed that the bank was unable to complete the </w:t>
      </w:r>
      <w:r>
        <w:rPr>
          <w:color w:val="000000"/>
        </w:rPr>
        <w:t>t</w:t>
      </w:r>
      <w:r w:rsidR="00E66EC2" w:rsidRPr="002D2586">
        <w:rPr>
          <w:color w:val="000000"/>
        </w:rPr>
        <w:t xml:space="preserve">ransaction that day, but the bank </w:t>
      </w:r>
      <w:r w:rsidR="00BC0750">
        <w:rPr>
          <w:color w:val="000000"/>
        </w:rPr>
        <w:t>“</w:t>
      </w:r>
      <w:r w:rsidR="00E66EC2" w:rsidRPr="002D2586">
        <w:rPr>
          <w:color w:val="000000"/>
        </w:rPr>
        <w:t>fully assured</w:t>
      </w:r>
      <w:r w:rsidR="00BC0750">
        <w:rPr>
          <w:color w:val="000000"/>
        </w:rPr>
        <w:t>”</w:t>
      </w:r>
      <w:r w:rsidR="00E66EC2" w:rsidRPr="002D2586">
        <w:rPr>
          <w:color w:val="000000"/>
        </w:rPr>
        <w:t xml:space="preserve"> respondent that the funds would reach respondent</w:t>
      </w:r>
      <w:r w:rsidR="00F73A61">
        <w:rPr>
          <w:color w:val="000000"/>
        </w:rPr>
        <w:t>’s</w:t>
      </w:r>
      <w:r w:rsidR="00E66EC2" w:rsidRPr="002D2586">
        <w:rPr>
          <w:color w:val="000000"/>
        </w:rPr>
        <w:t xml:space="preserve"> account the following week</w:t>
      </w:r>
      <w:r w:rsidR="00E66EC2">
        <w:rPr>
          <w:color w:val="000000"/>
        </w:rPr>
        <w:t xml:space="preserve">.  </w:t>
      </w:r>
      <w:r w:rsidR="00E66EC2" w:rsidRPr="002D2586">
        <w:rPr>
          <w:color w:val="000000"/>
        </w:rPr>
        <w:t>Respondent assured Aroll that the funds would</w:t>
      </w:r>
      <w:r w:rsidR="00E66EC2">
        <w:rPr>
          <w:color w:val="000000"/>
        </w:rPr>
        <w:t xml:space="preserve"> </w:t>
      </w:r>
      <w:r w:rsidR="00E66EC2" w:rsidRPr="002D2586">
        <w:rPr>
          <w:color w:val="000000"/>
        </w:rPr>
        <w:t xml:space="preserve">be forthcoming the </w:t>
      </w:r>
      <w:r>
        <w:rPr>
          <w:color w:val="000000"/>
        </w:rPr>
        <w:t>following week, by June 12, 2009,</w:t>
      </w:r>
      <w:r w:rsidR="00E66EC2">
        <w:rPr>
          <w:color w:val="000000"/>
        </w:rPr>
        <w:t xml:space="preserve"> </w:t>
      </w:r>
      <w:r w:rsidR="00E66EC2" w:rsidRPr="002D2586">
        <w:rPr>
          <w:color w:val="000000"/>
        </w:rPr>
        <w:t xml:space="preserve">and that </w:t>
      </w:r>
      <w:r>
        <w:rPr>
          <w:color w:val="000000"/>
        </w:rPr>
        <w:t>he</w:t>
      </w:r>
      <w:r w:rsidR="00E66EC2" w:rsidRPr="002D2586">
        <w:rPr>
          <w:color w:val="000000"/>
        </w:rPr>
        <w:t xml:space="preserve"> had the necessary funds to pay to Aroll</w:t>
      </w:r>
      <w:r w:rsidR="00E66EC2">
        <w:rPr>
          <w:color w:val="000000"/>
        </w:rPr>
        <w:t xml:space="preserve">.  </w:t>
      </w:r>
      <w:r w:rsidR="00D14637">
        <w:rPr>
          <w:color w:val="000000"/>
        </w:rPr>
        <w:t>In reality</w:t>
      </w:r>
      <w:r w:rsidR="00E66EC2" w:rsidRPr="002D2586">
        <w:rPr>
          <w:color w:val="000000"/>
        </w:rPr>
        <w:t xml:space="preserve">, respondent knew that Aroll would never receive any funds because </w:t>
      </w:r>
      <w:r>
        <w:rPr>
          <w:color w:val="000000"/>
        </w:rPr>
        <w:t>he</w:t>
      </w:r>
      <w:r w:rsidR="00E66EC2" w:rsidRPr="002D2586">
        <w:rPr>
          <w:color w:val="000000"/>
        </w:rPr>
        <w:t xml:space="preserve"> had no i</w:t>
      </w:r>
      <w:r w:rsidR="00BA57E8">
        <w:rPr>
          <w:color w:val="000000"/>
        </w:rPr>
        <w:t>ntent to wire any funds to Aroll</w:t>
      </w:r>
      <w:r w:rsidR="00E66EC2" w:rsidRPr="002D2586">
        <w:rPr>
          <w:color w:val="000000"/>
        </w:rPr>
        <w:t>.</w:t>
      </w:r>
    </w:p>
    <w:p w:rsidR="00E66EC2" w:rsidRPr="002D2586" w:rsidRDefault="008B2E29" w:rsidP="008B2E29">
      <w:pPr>
        <w:spacing w:line="480" w:lineRule="auto"/>
      </w:pPr>
      <w:r>
        <w:rPr>
          <w:color w:val="000000"/>
        </w:rPr>
        <w:tab/>
      </w:r>
      <w:r w:rsidR="00305522">
        <w:rPr>
          <w:color w:val="000000"/>
        </w:rPr>
        <w:t>On</w:t>
      </w:r>
      <w:r w:rsidR="00E66EC2" w:rsidRPr="002D2586">
        <w:rPr>
          <w:color w:val="000000"/>
        </w:rPr>
        <w:t xml:space="preserve"> June 12, 2009</w:t>
      </w:r>
      <w:r w:rsidR="00E66EC2">
        <w:rPr>
          <w:color w:val="000000"/>
        </w:rPr>
        <w:t xml:space="preserve">, </w:t>
      </w:r>
      <w:r w:rsidR="00E66EC2" w:rsidRPr="002D2586">
        <w:rPr>
          <w:color w:val="000000"/>
        </w:rPr>
        <w:t>respondent sent Aroll an email indicating that respondent</w:t>
      </w:r>
      <w:r w:rsidR="00F73A61">
        <w:rPr>
          <w:color w:val="000000"/>
        </w:rPr>
        <w:t>’s</w:t>
      </w:r>
      <w:r w:rsidR="00E66EC2" w:rsidRPr="002D2586">
        <w:rPr>
          <w:color w:val="000000"/>
        </w:rPr>
        <w:t xml:space="preserve"> bank </w:t>
      </w:r>
      <w:r>
        <w:rPr>
          <w:color w:val="000000"/>
        </w:rPr>
        <w:t>stat</w:t>
      </w:r>
      <w:r w:rsidR="00E66EC2" w:rsidRPr="002D2586">
        <w:rPr>
          <w:color w:val="000000"/>
        </w:rPr>
        <w:t>ed that the funds would be available by June 16, 2009</w:t>
      </w:r>
      <w:r w:rsidR="00E66EC2">
        <w:rPr>
          <w:color w:val="000000"/>
        </w:rPr>
        <w:t xml:space="preserve">, </w:t>
      </w:r>
      <w:r w:rsidR="00E66EC2" w:rsidRPr="002D2586">
        <w:rPr>
          <w:color w:val="000000"/>
        </w:rPr>
        <w:t>when respondent would have a wire confirmation number for Aroll</w:t>
      </w:r>
      <w:r w:rsidR="00E66EC2">
        <w:rPr>
          <w:color w:val="000000"/>
        </w:rPr>
        <w:t xml:space="preserve">.  </w:t>
      </w:r>
      <w:r w:rsidR="00D14637">
        <w:rPr>
          <w:color w:val="000000"/>
        </w:rPr>
        <w:t>In reality</w:t>
      </w:r>
      <w:r w:rsidR="00E66EC2" w:rsidRPr="002D2586">
        <w:rPr>
          <w:color w:val="000000"/>
        </w:rPr>
        <w:t>, respondent knew that Aro</w:t>
      </w:r>
      <w:r>
        <w:rPr>
          <w:color w:val="000000"/>
        </w:rPr>
        <w:t>ll</w:t>
      </w:r>
      <w:r w:rsidR="00E66EC2" w:rsidRPr="002D2586">
        <w:rPr>
          <w:color w:val="000000"/>
        </w:rPr>
        <w:t xml:space="preserve"> would never receive any funds because had no intent to wire any funds to Aroll.</w:t>
      </w:r>
    </w:p>
    <w:p w:rsidR="00E66EC2" w:rsidRPr="002D2586" w:rsidRDefault="008B2E29" w:rsidP="008B2E29">
      <w:pPr>
        <w:spacing w:line="480" w:lineRule="auto"/>
      </w:pPr>
      <w:r>
        <w:rPr>
          <w:color w:val="000000"/>
        </w:rPr>
        <w:tab/>
      </w:r>
      <w:r w:rsidR="00305522">
        <w:rPr>
          <w:color w:val="000000"/>
        </w:rPr>
        <w:t>On</w:t>
      </w:r>
      <w:r w:rsidR="00E66EC2" w:rsidRPr="002D2586">
        <w:rPr>
          <w:color w:val="000000"/>
        </w:rPr>
        <w:t xml:space="preserve"> June 17, 2009, respondent sent Aroll an email indicating that respondent would have a tracking number on the initial $118</w:t>
      </w:r>
      <w:r w:rsidR="00E66EC2">
        <w:rPr>
          <w:color w:val="000000"/>
        </w:rPr>
        <w:t>,</w:t>
      </w:r>
      <w:r w:rsidR="00E66EC2" w:rsidRPr="002D2586">
        <w:rPr>
          <w:color w:val="000000"/>
        </w:rPr>
        <w:t>000 payment within the next two days</w:t>
      </w:r>
      <w:r w:rsidR="00E66EC2">
        <w:rPr>
          <w:color w:val="000000"/>
        </w:rPr>
        <w:t xml:space="preserve">.  </w:t>
      </w:r>
      <w:r w:rsidR="00D14637">
        <w:rPr>
          <w:color w:val="000000"/>
        </w:rPr>
        <w:t>In reality</w:t>
      </w:r>
      <w:r w:rsidR="00E66EC2" w:rsidRPr="002D2586">
        <w:rPr>
          <w:color w:val="000000"/>
        </w:rPr>
        <w:t xml:space="preserve">, </w:t>
      </w:r>
      <w:r>
        <w:rPr>
          <w:color w:val="000000"/>
        </w:rPr>
        <w:t>he</w:t>
      </w:r>
      <w:r w:rsidR="00E66EC2" w:rsidRPr="002D2586">
        <w:rPr>
          <w:color w:val="000000"/>
        </w:rPr>
        <w:t xml:space="preserve"> knew that Aroll would never receive any funds because </w:t>
      </w:r>
      <w:r>
        <w:rPr>
          <w:color w:val="000000"/>
        </w:rPr>
        <w:t>he</w:t>
      </w:r>
      <w:r w:rsidR="00E66EC2" w:rsidRPr="002D2586">
        <w:rPr>
          <w:color w:val="000000"/>
        </w:rPr>
        <w:t xml:space="preserve"> had no intent to wire any funds to Aroll.</w:t>
      </w:r>
    </w:p>
    <w:p w:rsidR="00E66EC2" w:rsidRPr="002D2586" w:rsidRDefault="008B2E29" w:rsidP="008B2E29">
      <w:pPr>
        <w:spacing w:line="480" w:lineRule="auto"/>
      </w:pPr>
      <w:r>
        <w:rPr>
          <w:color w:val="000000"/>
        </w:rPr>
        <w:tab/>
      </w:r>
      <w:r w:rsidR="00305522">
        <w:rPr>
          <w:color w:val="000000"/>
        </w:rPr>
        <w:t>On</w:t>
      </w:r>
      <w:r w:rsidR="00E66EC2" w:rsidRPr="002D2586">
        <w:rPr>
          <w:color w:val="000000"/>
        </w:rPr>
        <w:t xml:space="preserve"> June 22, 2009, respondent sent Aroll an email indicating that the bank was delaying the transfer of the $1</w:t>
      </w:r>
      <w:r w:rsidR="00E66EC2">
        <w:rPr>
          <w:color w:val="000000"/>
        </w:rPr>
        <w:t>18,</w:t>
      </w:r>
      <w:r w:rsidR="00E66EC2" w:rsidRPr="002D2586">
        <w:rPr>
          <w:color w:val="000000"/>
        </w:rPr>
        <w:t>000</w:t>
      </w:r>
      <w:r w:rsidR="00E66EC2">
        <w:rPr>
          <w:color w:val="000000"/>
        </w:rPr>
        <w:t xml:space="preserve">.  </w:t>
      </w:r>
      <w:r w:rsidR="00D14637">
        <w:rPr>
          <w:color w:val="000000"/>
        </w:rPr>
        <w:t>In reality</w:t>
      </w:r>
      <w:r w:rsidR="00E66EC2" w:rsidRPr="002D2586">
        <w:rPr>
          <w:color w:val="000000"/>
        </w:rPr>
        <w:t>, respondent knew that Aro</w:t>
      </w:r>
      <w:r>
        <w:rPr>
          <w:color w:val="000000"/>
        </w:rPr>
        <w:t>ll</w:t>
      </w:r>
      <w:r w:rsidR="00E66EC2" w:rsidRPr="002D2586">
        <w:rPr>
          <w:color w:val="000000"/>
        </w:rPr>
        <w:t xml:space="preserve"> would never receive any funds because </w:t>
      </w:r>
      <w:r>
        <w:rPr>
          <w:color w:val="000000"/>
        </w:rPr>
        <w:t>he</w:t>
      </w:r>
      <w:r w:rsidR="00E66EC2" w:rsidRPr="002D2586">
        <w:rPr>
          <w:color w:val="000000"/>
        </w:rPr>
        <w:t xml:space="preserve"> had no intent to wire any funds to Aroll.</w:t>
      </w:r>
    </w:p>
    <w:p w:rsidR="00E66EC2" w:rsidRPr="002D2586" w:rsidRDefault="008B2E29" w:rsidP="008B2E29">
      <w:pPr>
        <w:spacing w:line="480" w:lineRule="auto"/>
      </w:pPr>
      <w:r>
        <w:rPr>
          <w:color w:val="000000"/>
        </w:rPr>
        <w:tab/>
      </w:r>
      <w:r w:rsidR="00305522">
        <w:rPr>
          <w:color w:val="000000"/>
        </w:rPr>
        <w:t>On</w:t>
      </w:r>
      <w:r w:rsidR="00E66EC2" w:rsidRPr="002D2586">
        <w:rPr>
          <w:color w:val="000000"/>
        </w:rPr>
        <w:t xml:space="preserve"> June 29, 2009, respondent sent Aro</w:t>
      </w:r>
      <w:r>
        <w:rPr>
          <w:color w:val="000000"/>
        </w:rPr>
        <w:t>ll</w:t>
      </w:r>
      <w:r w:rsidR="00E66EC2" w:rsidRPr="002D2586">
        <w:rPr>
          <w:color w:val="000000"/>
        </w:rPr>
        <w:t xml:space="preserve"> an email indicating that he had an appointment with his bankers to resolve the issue of the wire transfer of the $118,000</w:t>
      </w:r>
      <w:r w:rsidR="00E66EC2">
        <w:rPr>
          <w:color w:val="000000"/>
        </w:rPr>
        <w:t xml:space="preserve">.  </w:t>
      </w:r>
      <w:r w:rsidR="00E66EC2" w:rsidRPr="002D2586">
        <w:rPr>
          <w:color w:val="000000"/>
        </w:rPr>
        <w:t>Respondent also claimed that he would refund the balance of the $400,000 by July 3, 2009</w:t>
      </w:r>
      <w:r w:rsidR="00E66EC2">
        <w:rPr>
          <w:color w:val="000000"/>
        </w:rPr>
        <w:t xml:space="preserve">.  </w:t>
      </w:r>
      <w:r w:rsidR="00D14637">
        <w:rPr>
          <w:color w:val="000000"/>
        </w:rPr>
        <w:t>In reality</w:t>
      </w:r>
      <w:r w:rsidR="00E66EC2" w:rsidRPr="002D2586">
        <w:rPr>
          <w:color w:val="000000"/>
        </w:rPr>
        <w:t xml:space="preserve">, respondent knew that Aroll would never receive any funds because </w:t>
      </w:r>
      <w:r>
        <w:rPr>
          <w:color w:val="000000"/>
        </w:rPr>
        <w:t>he</w:t>
      </w:r>
      <w:r w:rsidR="00E66EC2" w:rsidRPr="002D2586">
        <w:rPr>
          <w:color w:val="000000"/>
        </w:rPr>
        <w:t xml:space="preserve"> had no intent to wire any funds to Aroll.</w:t>
      </w:r>
    </w:p>
    <w:p w:rsidR="00E66EC2" w:rsidRPr="002D2586" w:rsidRDefault="008B2E29" w:rsidP="008B2E29">
      <w:pPr>
        <w:tabs>
          <w:tab w:val="num" w:pos="864"/>
        </w:tabs>
        <w:spacing w:line="480" w:lineRule="auto"/>
      </w:pPr>
      <w:r>
        <w:rPr>
          <w:color w:val="000000"/>
        </w:rPr>
        <w:lastRenderedPageBreak/>
        <w:tab/>
      </w:r>
      <w:r w:rsidR="00305522">
        <w:rPr>
          <w:color w:val="000000"/>
        </w:rPr>
        <w:t>On</w:t>
      </w:r>
      <w:r w:rsidR="00E66EC2" w:rsidRPr="002D2586">
        <w:rPr>
          <w:color w:val="000000"/>
        </w:rPr>
        <w:t xml:space="preserve"> July 2, 2009</w:t>
      </w:r>
      <w:r w:rsidR="00E66EC2">
        <w:rPr>
          <w:color w:val="000000"/>
        </w:rPr>
        <w:t xml:space="preserve">, </w:t>
      </w:r>
      <w:r w:rsidR="00E66EC2" w:rsidRPr="002D2586">
        <w:rPr>
          <w:color w:val="000000"/>
        </w:rPr>
        <w:t>respondent claimed that the entire $400,000 would be cleared for wire transfer by the end of the following week</w:t>
      </w:r>
      <w:r w:rsidR="00E66EC2">
        <w:rPr>
          <w:color w:val="000000"/>
        </w:rPr>
        <w:t xml:space="preserve">.  </w:t>
      </w:r>
      <w:r w:rsidR="00D14637">
        <w:rPr>
          <w:color w:val="000000"/>
        </w:rPr>
        <w:t>In reality</w:t>
      </w:r>
      <w:r>
        <w:rPr>
          <w:color w:val="000000"/>
        </w:rPr>
        <w:t>,</w:t>
      </w:r>
      <w:r w:rsidR="00E66EC2">
        <w:rPr>
          <w:color w:val="000000"/>
        </w:rPr>
        <w:t xml:space="preserve"> </w:t>
      </w:r>
      <w:r w:rsidR="00E66EC2" w:rsidRPr="002D2586">
        <w:rPr>
          <w:color w:val="000000"/>
        </w:rPr>
        <w:t xml:space="preserve">respondent knew that Aroll would never receive any funds because </w:t>
      </w:r>
      <w:r>
        <w:rPr>
          <w:color w:val="000000"/>
        </w:rPr>
        <w:t>he</w:t>
      </w:r>
      <w:r w:rsidR="00E66EC2" w:rsidRPr="002D2586">
        <w:rPr>
          <w:color w:val="000000"/>
        </w:rPr>
        <w:t xml:space="preserve"> had no intent to wire any funds </w:t>
      </w:r>
      <w:r>
        <w:rPr>
          <w:color w:val="000000"/>
        </w:rPr>
        <w:t xml:space="preserve">or issue any refund </w:t>
      </w:r>
      <w:r w:rsidR="00E66EC2" w:rsidRPr="002D2586">
        <w:rPr>
          <w:color w:val="000000"/>
        </w:rPr>
        <w:t>to Aroll</w:t>
      </w:r>
      <w:r w:rsidR="00E66EC2">
        <w:rPr>
          <w:color w:val="000000"/>
        </w:rPr>
        <w:t xml:space="preserve">.  </w:t>
      </w:r>
      <w:r w:rsidR="00E66EC2" w:rsidRPr="002D2586">
        <w:rPr>
          <w:color w:val="000000"/>
        </w:rPr>
        <w:t xml:space="preserve">Thereafter, respondent ceased all communication with Aroll and </w:t>
      </w:r>
      <w:r>
        <w:rPr>
          <w:color w:val="000000"/>
        </w:rPr>
        <w:t xml:space="preserve">he did not </w:t>
      </w:r>
      <w:r w:rsidR="00E66EC2" w:rsidRPr="002D2586">
        <w:rPr>
          <w:color w:val="000000"/>
        </w:rPr>
        <w:t>refund any funds to Aroll.</w:t>
      </w:r>
    </w:p>
    <w:p w:rsidR="00A84873" w:rsidRDefault="007E5DAC" w:rsidP="007E5DAC">
      <w:pPr>
        <w:tabs>
          <w:tab w:val="num" w:pos="792"/>
        </w:tabs>
        <w:spacing w:line="480" w:lineRule="auto"/>
        <w:rPr>
          <w:color w:val="000000"/>
        </w:rPr>
      </w:pPr>
      <w:r>
        <w:rPr>
          <w:color w:val="000000"/>
        </w:rPr>
        <w:tab/>
      </w:r>
      <w:r w:rsidR="00840E5B" w:rsidRPr="002D2586">
        <w:rPr>
          <w:color w:val="000000"/>
        </w:rPr>
        <w:t>Respondent made misrepresentations to Aroll when respondent claimed</w:t>
      </w:r>
      <w:r w:rsidR="00A84873">
        <w:rPr>
          <w:color w:val="000000"/>
        </w:rPr>
        <w:t xml:space="preserve"> or repeatedly claimed</w:t>
      </w:r>
      <w:r w:rsidR="00840E5B" w:rsidRPr="002D2586">
        <w:rPr>
          <w:color w:val="000000"/>
        </w:rPr>
        <w:t xml:space="preserve"> </w:t>
      </w:r>
      <w:r>
        <w:rPr>
          <w:color w:val="000000"/>
        </w:rPr>
        <w:t>that</w:t>
      </w:r>
      <w:r w:rsidR="00A84873">
        <w:rPr>
          <w:color w:val="000000"/>
        </w:rPr>
        <w:t>:</w:t>
      </w:r>
    </w:p>
    <w:p w:rsidR="00840E5B" w:rsidRDefault="00A84873" w:rsidP="007E5DAC">
      <w:pPr>
        <w:tabs>
          <w:tab w:val="num" w:pos="792"/>
        </w:tabs>
        <w:spacing w:line="480" w:lineRule="auto"/>
        <w:rPr>
          <w:color w:val="000000"/>
        </w:rPr>
      </w:pPr>
      <w:r>
        <w:rPr>
          <w:color w:val="000000"/>
        </w:rPr>
        <w:tab/>
        <w:t xml:space="preserve">(1) </w:t>
      </w:r>
      <w:r w:rsidR="007E5DAC">
        <w:rPr>
          <w:color w:val="000000"/>
        </w:rPr>
        <w:t xml:space="preserve"> Aroll could invest in the i</w:t>
      </w:r>
      <w:r w:rsidR="00840E5B" w:rsidRPr="002D2586">
        <w:rPr>
          <w:color w:val="000000"/>
        </w:rPr>
        <w:t xml:space="preserve">nvestment </w:t>
      </w:r>
      <w:r w:rsidR="007E5DAC">
        <w:rPr>
          <w:color w:val="000000"/>
        </w:rPr>
        <w:t>p</w:t>
      </w:r>
      <w:r w:rsidR="00840E5B" w:rsidRPr="002D2586">
        <w:rPr>
          <w:color w:val="000000"/>
        </w:rPr>
        <w:t>latform and receive returns of 10 to 50</w:t>
      </w:r>
      <w:r w:rsidR="007E5DAC">
        <w:rPr>
          <w:color w:val="000000"/>
        </w:rPr>
        <w:t>%</w:t>
      </w:r>
      <w:r w:rsidR="00840E5B" w:rsidRPr="002D2586">
        <w:rPr>
          <w:color w:val="000000"/>
        </w:rPr>
        <w:t xml:space="preserve"> per month</w:t>
      </w:r>
      <w:r>
        <w:rPr>
          <w:color w:val="000000"/>
        </w:rPr>
        <w:t>;</w:t>
      </w:r>
    </w:p>
    <w:p w:rsidR="00A84873" w:rsidRDefault="00A84873" w:rsidP="00A84873">
      <w:pPr>
        <w:tabs>
          <w:tab w:val="num" w:pos="792"/>
        </w:tabs>
        <w:spacing w:line="480" w:lineRule="auto"/>
        <w:rPr>
          <w:color w:val="000000"/>
        </w:rPr>
      </w:pPr>
      <w:r>
        <w:rPr>
          <w:color w:val="000000"/>
        </w:rPr>
        <w:tab/>
        <w:t xml:space="preserve">(2)  Respondent </w:t>
      </w:r>
      <w:r w:rsidR="00840E5B" w:rsidRPr="002D2586">
        <w:rPr>
          <w:color w:val="000000"/>
        </w:rPr>
        <w:t>would maintain Aroll</w:t>
      </w:r>
      <w:r w:rsidR="00F73A61">
        <w:rPr>
          <w:color w:val="000000"/>
        </w:rPr>
        <w:t>’s</w:t>
      </w:r>
      <w:r w:rsidR="00840E5B" w:rsidRPr="002D2586">
        <w:rPr>
          <w:color w:val="000000"/>
        </w:rPr>
        <w:t xml:space="preserve"> funds in his escrow account and therefore the investment was risk free</w:t>
      </w:r>
      <w:r>
        <w:rPr>
          <w:color w:val="000000"/>
        </w:rPr>
        <w:t xml:space="preserve">;  </w:t>
      </w:r>
    </w:p>
    <w:p w:rsidR="00840E5B" w:rsidRDefault="00A84873" w:rsidP="00A84873">
      <w:pPr>
        <w:tabs>
          <w:tab w:val="num" w:pos="792"/>
        </w:tabs>
        <w:spacing w:line="480" w:lineRule="auto"/>
        <w:rPr>
          <w:color w:val="000000"/>
        </w:rPr>
      </w:pPr>
      <w:r>
        <w:rPr>
          <w:color w:val="000000"/>
        </w:rPr>
        <w:tab/>
        <w:t xml:space="preserve">(3)  </w:t>
      </w:r>
      <w:r w:rsidR="00840E5B" w:rsidRPr="002D2586">
        <w:rPr>
          <w:color w:val="000000"/>
        </w:rPr>
        <w:t>Aroll</w:t>
      </w:r>
      <w:r w:rsidR="00F73A61">
        <w:rPr>
          <w:color w:val="000000"/>
        </w:rPr>
        <w:t>’s</w:t>
      </w:r>
      <w:r w:rsidR="00840E5B" w:rsidRPr="002D2586">
        <w:rPr>
          <w:color w:val="000000"/>
        </w:rPr>
        <w:t xml:space="preserve"> investment platform payout was delayed, when respondent knew that Aroll never would receive a payout</w:t>
      </w:r>
      <w:r>
        <w:rPr>
          <w:color w:val="000000"/>
        </w:rPr>
        <w:t xml:space="preserve">; </w:t>
      </w:r>
    </w:p>
    <w:p w:rsidR="00A84873" w:rsidRDefault="00A84873" w:rsidP="00A84873">
      <w:pPr>
        <w:tabs>
          <w:tab w:val="num" w:pos="792"/>
        </w:tabs>
        <w:spacing w:line="480" w:lineRule="auto"/>
        <w:rPr>
          <w:color w:val="000000"/>
        </w:rPr>
      </w:pPr>
      <w:r>
        <w:rPr>
          <w:color w:val="000000"/>
        </w:rPr>
        <w:tab/>
        <w:t xml:space="preserve">(4)  Respondent </w:t>
      </w:r>
      <w:r w:rsidR="00840E5B" w:rsidRPr="002D2586">
        <w:rPr>
          <w:color w:val="000000"/>
        </w:rPr>
        <w:t>was wiring $118,000 when respondent had no intention of wiring any funds to Aroll</w:t>
      </w:r>
      <w:r>
        <w:rPr>
          <w:color w:val="000000"/>
        </w:rPr>
        <w:t>; and</w:t>
      </w:r>
    </w:p>
    <w:p w:rsidR="00840E5B" w:rsidRPr="002D2586" w:rsidRDefault="00A84873" w:rsidP="00A84873">
      <w:pPr>
        <w:tabs>
          <w:tab w:val="num" w:pos="792"/>
        </w:tabs>
        <w:spacing w:line="480" w:lineRule="auto"/>
      </w:pPr>
      <w:r>
        <w:rPr>
          <w:color w:val="000000"/>
        </w:rPr>
        <w:tab/>
        <w:t xml:space="preserve">(5)  Respondent </w:t>
      </w:r>
      <w:r w:rsidR="00840E5B" w:rsidRPr="002D2586">
        <w:rPr>
          <w:color w:val="000000"/>
        </w:rPr>
        <w:t>would refund Aroll</w:t>
      </w:r>
      <w:r w:rsidR="00F73A61">
        <w:rPr>
          <w:color w:val="000000"/>
        </w:rPr>
        <w:t>’s</w:t>
      </w:r>
      <w:r w:rsidR="00840E5B" w:rsidRPr="002D2586">
        <w:rPr>
          <w:color w:val="000000"/>
        </w:rPr>
        <w:t xml:space="preserve"> $400,000 by July 3, 2009, when respondent knew that he had no intention of making any refund to Aroll.</w:t>
      </w:r>
    </w:p>
    <w:p w:rsidR="00840E5B" w:rsidRPr="002D2586" w:rsidRDefault="00A84873" w:rsidP="00A84873">
      <w:pPr>
        <w:tabs>
          <w:tab w:val="num" w:pos="792"/>
        </w:tabs>
        <w:spacing w:line="480" w:lineRule="auto"/>
      </w:pPr>
      <w:r>
        <w:rPr>
          <w:color w:val="000000"/>
        </w:rPr>
        <w:tab/>
      </w:r>
      <w:r w:rsidR="00D14637">
        <w:rPr>
          <w:color w:val="000000"/>
        </w:rPr>
        <w:t>In reality</w:t>
      </w:r>
      <w:r w:rsidR="00840E5B" w:rsidRPr="002D2586">
        <w:rPr>
          <w:color w:val="000000"/>
        </w:rPr>
        <w:t>, respondent never intended to invest any of Aroll</w:t>
      </w:r>
      <w:r w:rsidR="00F73A61">
        <w:rPr>
          <w:color w:val="000000"/>
        </w:rPr>
        <w:t>’s</w:t>
      </w:r>
      <w:r w:rsidR="00840E5B" w:rsidRPr="002D2586">
        <w:rPr>
          <w:color w:val="000000"/>
        </w:rPr>
        <w:t xml:space="preserve"> money</w:t>
      </w:r>
      <w:r>
        <w:rPr>
          <w:color w:val="000000"/>
        </w:rPr>
        <w:t>;</w:t>
      </w:r>
      <w:r w:rsidR="00840E5B" w:rsidRPr="002D2586">
        <w:rPr>
          <w:color w:val="000000"/>
        </w:rPr>
        <w:t xml:space="preserve"> never deposited or maintained Aroll</w:t>
      </w:r>
      <w:r w:rsidR="00F73A61">
        <w:rPr>
          <w:color w:val="000000"/>
        </w:rPr>
        <w:t>’s</w:t>
      </w:r>
      <w:r w:rsidR="00840E5B" w:rsidRPr="002D2586">
        <w:rPr>
          <w:color w:val="000000"/>
        </w:rPr>
        <w:t xml:space="preserve"> funds in an escrow account</w:t>
      </w:r>
      <w:r>
        <w:rPr>
          <w:color w:val="000000"/>
        </w:rPr>
        <w:t>; and</w:t>
      </w:r>
      <w:r w:rsidR="00840E5B" w:rsidRPr="002D2586">
        <w:rPr>
          <w:color w:val="000000"/>
        </w:rPr>
        <w:t xml:space="preserve"> never intended to refund any funds to Aroll.</w:t>
      </w:r>
    </w:p>
    <w:p w:rsidR="00840E5B" w:rsidRDefault="00840E5B" w:rsidP="00A84873">
      <w:pPr>
        <w:tabs>
          <w:tab w:val="num" w:pos="792"/>
        </w:tabs>
        <w:spacing w:line="480" w:lineRule="auto"/>
        <w:rPr>
          <w:color w:val="000000"/>
        </w:rPr>
      </w:pPr>
      <w:r w:rsidRPr="002D2586">
        <w:rPr>
          <w:color w:val="000000"/>
        </w:rPr>
        <w:t>Respondent made the misrepresentations to Aroll for the purposes of hiding his scheme to defraud Aroll of $400,000.</w:t>
      </w:r>
    </w:p>
    <w:p w:rsidR="0045588D" w:rsidRDefault="0045588D" w:rsidP="00A84873">
      <w:pPr>
        <w:tabs>
          <w:tab w:val="num" w:pos="792"/>
        </w:tabs>
        <w:spacing w:line="480" w:lineRule="auto"/>
        <w:rPr>
          <w:color w:val="000000"/>
        </w:rPr>
      </w:pPr>
    </w:p>
    <w:p w:rsidR="0045588D" w:rsidRDefault="0045588D" w:rsidP="00A84873">
      <w:pPr>
        <w:tabs>
          <w:tab w:val="num" w:pos="792"/>
        </w:tabs>
        <w:spacing w:line="480" w:lineRule="auto"/>
        <w:rPr>
          <w:color w:val="000000"/>
        </w:rPr>
      </w:pPr>
    </w:p>
    <w:p w:rsidR="0045588D" w:rsidRPr="002D2586" w:rsidRDefault="0045588D" w:rsidP="00A84873">
      <w:pPr>
        <w:tabs>
          <w:tab w:val="num" w:pos="792"/>
        </w:tabs>
        <w:spacing w:line="480" w:lineRule="auto"/>
      </w:pPr>
    </w:p>
    <w:p w:rsidR="008D5DC8" w:rsidRDefault="008D5DC8" w:rsidP="008D5DC8">
      <w:pPr>
        <w:widowControl w:val="0"/>
        <w:spacing w:line="480" w:lineRule="auto"/>
      </w:pPr>
      <w:r>
        <w:rPr>
          <w:b/>
        </w:rPr>
        <w:lastRenderedPageBreak/>
        <w:tab/>
        <w:t xml:space="preserve">2.  </w:t>
      </w:r>
      <w:r>
        <w:rPr>
          <w:b/>
          <w:u w:val="single"/>
        </w:rPr>
        <w:t>Conclusions of Law</w:t>
      </w:r>
    </w:p>
    <w:p w:rsidR="00C37B1E" w:rsidRDefault="008D5DC8" w:rsidP="00C37B1E">
      <w:pPr>
        <w:widowControl w:val="0"/>
        <w:spacing w:line="480" w:lineRule="auto"/>
      </w:pPr>
      <w:r>
        <w:tab/>
      </w:r>
      <w:r>
        <w:tab/>
      </w:r>
      <w:proofErr w:type="gramStart"/>
      <w:r>
        <w:rPr>
          <w:b/>
        </w:rPr>
        <w:t>a.</w:t>
      </w:r>
      <w:r>
        <w:t xml:space="preserve"> </w:t>
      </w:r>
      <w:r w:rsidR="00C37B1E">
        <w:t xml:space="preserve"> </w:t>
      </w:r>
      <w:r w:rsidR="00C37B1E">
        <w:rPr>
          <w:b/>
          <w:u w:val="single"/>
        </w:rPr>
        <w:t>Counts</w:t>
      </w:r>
      <w:proofErr w:type="gramEnd"/>
      <w:r w:rsidR="00C37B1E">
        <w:rPr>
          <w:b/>
          <w:u w:val="single"/>
        </w:rPr>
        <w:t xml:space="preserve"> 10 and 14 - Section 6106 (Moral Turpitude)</w:t>
      </w:r>
    </w:p>
    <w:p w:rsidR="00450E3D" w:rsidRPr="002D2586" w:rsidRDefault="00C37B1E" w:rsidP="00450E3D">
      <w:pPr>
        <w:spacing w:line="480" w:lineRule="auto"/>
      </w:pPr>
      <w:r>
        <w:tab/>
        <w:t>There is clear and convincing evidence that respondent violated section 6106</w:t>
      </w:r>
      <w:r w:rsidR="00E607A1">
        <w:t xml:space="preserve">.  </w:t>
      </w:r>
      <w:r w:rsidR="00450E3D" w:rsidRPr="002D2586">
        <w:rPr>
          <w:color w:val="000000"/>
        </w:rPr>
        <w:t xml:space="preserve">By enticing Aroll to enter into a </w:t>
      </w:r>
      <w:r w:rsidR="00450E3D">
        <w:rPr>
          <w:color w:val="000000"/>
        </w:rPr>
        <w:t>90-day BFA, Super Corp BFA and investment p</w:t>
      </w:r>
      <w:r w:rsidR="00450E3D" w:rsidRPr="002D2586">
        <w:rPr>
          <w:color w:val="000000"/>
        </w:rPr>
        <w:t xml:space="preserve">latform, when respondent had no intention or ability to perform under the terms of the </w:t>
      </w:r>
      <w:r w:rsidR="00450E3D">
        <w:rPr>
          <w:color w:val="000000"/>
        </w:rPr>
        <w:t>90-day BFA, Super Corp BFA and i</w:t>
      </w:r>
      <w:r w:rsidR="00450E3D" w:rsidRPr="002D2586">
        <w:rPr>
          <w:color w:val="000000"/>
        </w:rPr>
        <w:t xml:space="preserve">nvestment </w:t>
      </w:r>
      <w:r w:rsidR="00450E3D">
        <w:rPr>
          <w:color w:val="000000"/>
        </w:rPr>
        <w:t>p</w:t>
      </w:r>
      <w:r w:rsidR="00450E3D" w:rsidRPr="002D2586">
        <w:rPr>
          <w:color w:val="000000"/>
        </w:rPr>
        <w:t>latform and by falsely leading Aroll to believe that funding was i</w:t>
      </w:r>
      <w:r w:rsidR="00450E3D">
        <w:rPr>
          <w:color w:val="000000"/>
        </w:rPr>
        <w:t>mminent for the Super Corp and investment p</w:t>
      </w:r>
      <w:r w:rsidR="00450E3D" w:rsidRPr="002D2586">
        <w:rPr>
          <w:color w:val="000000"/>
        </w:rPr>
        <w:t>latform, respondent engaged in a scheme to defraud Aroll.</w:t>
      </w:r>
    </w:p>
    <w:p w:rsidR="00C37B1E" w:rsidRDefault="00450E3D" w:rsidP="00450E3D">
      <w:pPr>
        <w:spacing w:line="480" w:lineRule="auto"/>
      </w:pPr>
      <w:proofErr w:type="gramStart"/>
      <w:r w:rsidRPr="002D2586">
        <w:rPr>
          <w:color w:val="000000"/>
        </w:rPr>
        <w:t>By engaging in a scheme to defraud</w:t>
      </w:r>
      <w:r w:rsidR="00C95D6E">
        <w:rPr>
          <w:color w:val="000000"/>
        </w:rPr>
        <w:t xml:space="preserve"> and by making </w:t>
      </w:r>
      <w:r w:rsidR="00214A23">
        <w:rPr>
          <w:color w:val="000000"/>
        </w:rPr>
        <w:t xml:space="preserve">the </w:t>
      </w:r>
      <w:r w:rsidR="00C95D6E">
        <w:rPr>
          <w:color w:val="000000"/>
        </w:rPr>
        <w:t>misrepresentations to Aroll</w:t>
      </w:r>
      <w:r w:rsidR="00214A23">
        <w:rPr>
          <w:color w:val="000000"/>
        </w:rPr>
        <w:t xml:space="preserve"> as set forth above</w:t>
      </w:r>
      <w:r>
        <w:rPr>
          <w:color w:val="000000"/>
        </w:rPr>
        <w:t xml:space="preserve">, </w:t>
      </w:r>
      <w:r w:rsidRPr="002D2586">
        <w:rPr>
          <w:color w:val="000000"/>
        </w:rPr>
        <w:t>respondent committed acts of moral turpitude</w:t>
      </w:r>
      <w:r>
        <w:rPr>
          <w:color w:val="000000"/>
        </w:rPr>
        <w:t xml:space="preserve">, </w:t>
      </w:r>
      <w:r w:rsidRPr="002D2586">
        <w:rPr>
          <w:color w:val="000000"/>
        </w:rPr>
        <w:t>dishonesty and corruption</w:t>
      </w:r>
      <w:r>
        <w:rPr>
          <w:color w:val="000000"/>
        </w:rPr>
        <w:t xml:space="preserve"> i</w:t>
      </w:r>
      <w:r w:rsidR="00C37B1E">
        <w:t>n wilful violation of section 6106.</w:t>
      </w:r>
      <w:proofErr w:type="gramEnd"/>
    </w:p>
    <w:p w:rsidR="00AE0D89" w:rsidRDefault="00AE0D89" w:rsidP="00AE0D89">
      <w:pPr>
        <w:widowControl w:val="0"/>
        <w:spacing w:line="480" w:lineRule="auto"/>
        <w:rPr>
          <w:b/>
        </w:rPr>
      </w:pPr>
      <w:r>
        <w:rPr>
          <w:b/>
        </w:rPr>
        <w:t xml:space="preserve">M.  </w:t>
      </w:r>
      <w:r>
        <w:rPr>
          <w:b/>
          <w:u w:val="single"/>
        </w:rPr>
        <w:t>All Cases</w:t>
      </w:r>
      <w:r>
        <w:rPr>
          <w:b/>
        </w:rPr>
        <w:t xml:space="preserve">  </w:t>
      </w:r>
    </w:p>
    <w:p w:rsidR="00AE0D89" w:rsidRDefault="00AE0D89" w:rsidP="00AE0D89">
      <w:pPr>
        <w:widowControl w:val="0"/>
        <w:spacing w:line="480" w:lineRule="auto"/>
      </w:pPr>
      <w:r>
        <w:rPr>
          <w:b/>
        </w:rPr>
        <w:tab/>
        <w:t xml:space="preserve">1.  </w:t>
      </w:r>
      <w:r>
        <w:rPr>
          <w:b/>
          <w:u w:val="single"/>
        </w:rPr>
        <w:t>Facts</w:t>
      </w:r>
    </w:p>
    <w:p w:rsidR="00112E30" w:rsidRDefault="000B367D" w:rsidP="000B367D">
      <w:pPr>
        <w:spacing w:line="480" w:lineRule="auto"/>
        <w:rPr>
          <w:color w:val="000000"/>
        </w:rPr>
      </w:pPr>
      <w:r>
        <w:tab/>
      </w:r>
      <w:r w:rsidR="00E111EE" w:rsidRPr="002D2586">
        <w:rPr>
          <w:color w:val="000000"/>
        </w:rPr>
        <w:t xml:space="preserve">Respondent made misrepresentations to the parties identified in </w:t>
      </w:r>
      <w:r>
        <w:rPr>
          <w:color w:val="000000"/>
        </w:rPr>
        <w:t>c</w:t>
      </w:r>
      <w:r w:rsidR="00E111EE" w:rsidRPr="002D2586">
        <w:rPr>
          <w:color w:val="000000"/>
        </w:rPr>
        <w:t>ounts 1 to 10</w:t>
      </w:r>
      <w:r>
        <w:rPr>
          <w:color w:val="000000"/>
        </w:rPr>
        <w:t xml:space="preserve"> </w:t>
      </w:r>
      <w:r w:rsidR="00E111EE" w:rsidRPr="002D2586">
        <w:rPr>
          <w:color w:val="000000"/>
        </w:rPr>
        <w:t>when he falsely cla</w:t>
      </w:r>
      <w:r w:rsidR="00112E30">
        <w:rPr>
          <w:color w:val="000000"/>
        </w:rPr>
        <w:t>imed</w:t>
      </w:r>
      <w:r w:rsidR="00682EDE">
        <w:rPr>
          <w:color w:val="000000"/>
        </w:rPr>
        <w:t xml:space="preserve"> or repeatedly claimed</w:t>
      </w:r>
      <w:r w:rsidR="00112E30">
        <w:rPr>
          <w:color w:val="000000"/>
        </w:rPr>
        <w:t xml:space="preserve">:  </w:t>
      </w:r>
    </w:p>
    <w:p w:rsidR="00E111EE" w:rsidRDefault="00112E30" w:rsidP="00112E30">
      <w:pPr>
        <w:spacing w:line="480" w:lineRule="auto"/>
        <w:rPr>
          <w:color w:val="000000"/>
        </w:rPr>
      </w:pPr>
      <w:r>
        <w:rPr>
          <w:color w:val="000000"/>
        </w:rPr>
        <w:tab/>
        <w:t>(1)  That h</w:t>
      </w:r>
      <w:r w:rsidR="00E111EE" w:rsidRPr="002D2586">
        <w:rPr>
          <w:color w:val="000000"/>
        </w:rPr>
        <w:t xml:space="preserve">e maintained a </w:t>
      </w:r>
      <w:r w:rsidR="000B367D">
        <w:rPr>
          <w:color w:val="000000"/>
        </w:rPr>
        <w:t>10-</w:t>
      </w:r>
      <w:r w:rsidR="00E111EE" w:rsidRPr="002D2586">
        <w:rPr>
          <w:color w:val="000000"/>
        </w:rPr>
        <w:t xml:space="preserve">lawyer law firm, located </w:t>
      </w:r>
      <w:r w:rsidR="000B367D">
        <w:rPr>
          <w:color w:val="000000"/>
        </w:rPr>
        <w:t>in</w:t>
      </w:r>
      <w:r w:rsidR="00E111EE" w:rsidRPr="002D2586">
        <w:rPr>
          <w:color w:val="000000"/>
        </w:rPr>
        <w:t xml:space="preserve"> Mountain View, CA.</w:t>
      </w:r>
      <w:r w:rsidR="000B367D">
        <w:rPr>
          <w:color w:val="000000"/>
        </w:rPr>
        <w:t xml:space="preserve">  </w:t>
      </w:r>
      <w:r w:rsidR="00D14637">
        <w:rPr>
          <w:color w:val="000000"/>
        </w:rPr>
        <w:t>In reality</w:t>
      </w:r>
      <w:r w:rsidR="00E111EE" w:rsidRPr="002D2586">
        <w:rPr>
          <w:color w:val="000000"/>
        </w:rPr>
        <w:t xml:space="preserve">, respondent was the only lawyer associated with his law firm and </w:t>
      </w:r>
      <w:r w:rsidR="000B367D">
        <w:rPr>
          <w:color w:val="000000"/>
        </w:rPr>
        <w:t>he</w:t>
      </w:r>
      <w:r w:rsidR="00E111EE" w:rsidRPr="002D2586">
        <w:rPr>
          <w:color w:val="000000"/>
        </w:rPr>
        <w:t xml:space="preserve"> ran </w:t>
      </w:r>
      <w:r w:rsidR="000B367D">
        <w:rPr>
          <w:color w:val="000000"/>
        </w:rPr>
        <w:t xml:space="preserve">from his residence, </w:t>
      </w:r>
      <w:r w:rsidR="00E111EE" w:rsidRPr="002D2586">
        <w:rPr>
          <w:color w:val="000000"/>
        </w:rPr>
        <w:t>a townhouse in Henderson</w:t>
      </w:r>
      <w:r w:rsidR="000B367D">
        <w:rPr>
          <w:color w:val="000000"/>
        </w:rPr>
        <w:t>,</w:t>
      </w:r>
      <w:r w:rsidR="00E111EE">
        <w:rPr>
          <w:color w:val="000000"/>
        </w:rPr>
        <w:t xml:space="preserve"> </w:t>
      </w:r>
      <w:r w:rsidR="00E111EE" w:rsidRPr="002D2586">
        <w:rPr>
          <w:color w:val="000000"/>
        </w:rPr>
        <w:t>Nevada</w:t>
      </w:r>
      <w:r w:rsidR="00682EDE">
        <w:rPr>
          <w:color w:val="000000"/>
        </w:rPr>
        <w:t xml:space="preserve"> and t</w:t>
      </w:r>
      <w:r>
        <w:rPr>
          <w:color w:val="000000"/>
        </w:rPr>
        <w:t>hat h</w:t>
      </w:r>
      <w:r w:rsidR="00E111EE" w:rsidRPr="002D2586">
        <w:rPr>
          <w:color w:val="000000"/>
        </w:rPr>
        <w:t>e had relationships with loan processors and underwriters and that he maintained a loan processing department and loan underwriting department.</w:t>
      </w:r>
      <w:r>
        <w:rPr>
          <w:color w:val="000000"/>
        </w:rPr>
        <w:t xml:space="preserve">  </w:t>
      </w:r>
      <w:r w:rsidR="00D14637">
        <w:rPr>
          <w:color w:val="000000"/>
        </w:rPr>
        <w:t>In reality</w:t>
      </w:r>
      <w:r w:rsidR="00E111EE" w:rsidRPr="002D2586">
        <w:rPr>
          <w:color w:val="000000"/>
        </w:rPr>
        <w:t>, respondent had no relationships with any loan processors or underwriters and did not maintain a loan processing department or loan underwriting department</w:t>
      </w:r>
      <w:r w:rsidR="00BD12C2">
        <w:rPr>
          <w:color w:val="000000"/>
        </w:rPr>
        <w:t>;</w:t>
      </w:r>
    </w:p>
    <w:p w:rsidR="00BD12C2" w:rsidRPr="002D2586" w:rsidRDefault="00682EDE" w:rsidP="00682EDE">
      <w:pPr>
        <w:spacing w:line="480" w:lineRule="auto"/>
      </w:pPr>
      <w:r>
        <w:rPr>
          <w:color w:val="000000"/>
        </w:rPr>
        <w:tab/>
      </w:r>
      <w:r w:rsidR="00BD12C2">
        <w:rPr>
          <w:color w:val="000000"/>
        </w:rPr>
        <w:t>(</w:t>
      </w:r>
      <w:r>
        <w:rPr>
          <w:color w:val="000000"/>
        </w:rPr>
        <w:t>2</w:t>
      </w:r>
      <w:r w:rsidR="00BD12C2">
        <w:rPr>
          <w:color w:val="000000"/>
        </w:rPr>
        <w:t xml:space="preserve">)  </w:t>
      </w:r>
      <w:r>
        <w:rPr>
          <w:color w:val="000000"/>
        </w:rPr>
        <w:t>T</w:t>
      </w:r>
      <w:r w:rsidR="00BD12C2" w:rsidRPr="002D2586">
        <w:rPr>
          <w:color w:val="000000"/>
        </w:rPr>
        <w:t>hat he was working diligently to obtain loans for the parties and that their loans were imminent</w:t>
      </w:r>
      <w:r>
        <w:rPr>
          <w:color w:val="000000"/>
        </w:rPr>
        <w:t xml:space="preserve"> and that</w:t>
      </w:r>
      <w:r w:rsidR="00BD12C2" w:rsidRPr="002D2586">
        <w:rPr>
          <w:color w:val="000000"/>
        </w:rPr>
        <w:t xml:space="preserve"> the parties would receive refunds of their </w:t>
      </w:r>
      <w:r w:rsidR="00BD12C2">
        <w:rPr>
          <w:color w:val="000000"/>
        </w:rPr>
        <w:t>up-front</w:t>
      </w:r>
      <w:r w:rsidR="00BD12C2" w:rsidRPr="002D2586">
        <w:rPr>
          <w:color w:val="000000"/>
        </w:rPr>
        <w:t xml:space="preserve"> fees.</w:t>
      </w:r>
      <w:r>
        <w:rPr>
          <w:color w:val="000000"/>
        </w:rPr>
        <w:t xml:space="preserve">  </w:t>
      </w:r>
      <w:r w:rsidR="00BD12C2">
        <w:rPr>
          <w:color w:val="000000"/>
        </w:rPr>
        <w:t>In reality</w:t>
      </w:r>
      <w:r w:rsidR="00BD12C2" w:rsidRPr="002D2586">
        <w:rPr>
          <w:color w:val="000000"/>
        </w:rPr>
        <w:t>, respondent made no effort to obtain any loans for any of the parties</w:t>
      </w:r>
      <w:r w:rsidR="00CC31F1">
        <w:rPr>
          <w:color w:val="000000"/>
        </w:rPr>
        <w:t>.  He</w:t>
      </w:r>
      <w:r w:rsidR="00BD12C2" w:rsidRPr="002D2586">
        <w:rPr>
          <w:color w:val="000000"/>
        </w:rPr>
        <w:t xml:space="preserve"> knew that the</w:t>
      </w:r>
      <w:r w:rsidR="00CC31F1">
        <w:rPr>
          <w:color w:val="000000"/>
        </w:rPr>
        <w:t xml:space="preserve">y </w:t>
      </w:r>
      <w:r w:rsidR="00BD12C2" w:rsidRPr="002D2586">
        <w:rPr>
          <w:color w:val="000000"/>
        </w:rPr>
        <w:t>never would receive a loan and that the</w:t>
      </w:r>
      <w:r w:rsidR="00CC31F1">
        <w:rPr>
          <w:color w:val="000000"/>
        </w:rPr>
        <w:t>y</w:t>
      </w:r>
      <w:r w:rsidR="00BD12C2" w:rsidRPr="002D2586">
        <w:rPr>
          <w:color w:val="000000"/>
        </w:rPr>
        <w:t xml:space="preserve"> never would receive a refund of their </w:t>
      </w:r>
      <w:r w:rsidR="00BD12C2">
        <w:rPr>
          <w:color w:val="000000"/>
        </w:rPr>
        <w:t>up-front</w:t>
      </w:r>
      <w:r w:rsidR="00BD12C2" w:rsidRPr="002D2586">
        <w:rPr>
          <w:color w:val="000000"/>
        </w:rPr>
        <w:t xml:space="preserve"> fees.</w:t>
      </w:r>
    </w:p>
    <w:p w:rsidR="00BD12C2" w:rsidRPr="002D2586" w:rsidRDefault="001D78B0" w:rsidP="001D78B0">
      <w:pPr>
        <w:spacing w:line="480" w:lineRule="auto"/>
      </w:pPr>
      <w:r>
        <w:rPr>
          <w:color w:val="000000"/>
        </w:rPr>
        <w:lastRenderedPageBreak/>
        <w:tab/>
      </w:r>
      <w:r w:rsidR="00BD12C2" w:rsidRPr="002D2586">
        <w:rPr>
          <w:color w:val="000000"/>
        </w:rPr>
        <w:t>Respondent made the misrepresentations for the purposes of hiding his scheme to defr</w:t>
      </w:r>
      <w:r>
        <w:rPr>
          <w:color w:val="000000"/>
        </w:rPr>
        <w:t>aud the parties indentified in c</w:t>
      </w:r>
      <w:r w:rsidR="00BD12C2" w:rsidRPr="002D2586">
        <w:rPr>
          <w:color w:val="000000"/>
        </w:rPr>
        <w:t>ounts 1 to 10.</w:t>
      </w:r>
    </w:p>
    <w:p w:rsidR="00E111EE" w:rsidRPr="002D2586" w:rsidRDefault="001D78B0" w:rsidP="001143A1">
      <w:pPr>
        <w:spacing w:line="480" w:lineRule="auto"/>
      </w:pPr>
      <w:r>
        <w:rPr>
          <w:color w:val="000000"/>
        </w:rPr>
        <w:tab/>
      </w:r>
      <w:r w:rsidR="00E111EE" w:rsidRPr="002D2586">
        <w:rPr>
          <w:color w:val="000000"/>
        </w:rPr>
        <w:t xml:space="preserve">Respondent made misrepresentations in the </w:t>
      </w:r>
      <w:r w:rsidR="00B27CFE">
        <w:rPr>
          <w:color w:val="000000"/>
        </w:rPr>
        <w:t>90-day BFA</w:t>
      </w:r>
      <w:r w:rsidR="00E111EE" w:rsidRPr="002D2586">
        <w:rPr>
          <w:color w:val="000000"/>
        </w:rPr>
        <w:t xml:space="preserve"> when </w:t>
      </w:r>
      <w:r w:rsidR="001143A1">
        <w:rPr>
          <w:color w:val="000000"/>
        </w:rPr>
        <w:t>he</w:t>
      </w:r>
      <w:r w:rsidR="00E111EE" w:rsidRPr="002D2586">
        <w:rPr>
          <w:color w:val="000000"/>
        </w:rPr>
        <w:t xml:space="preserve"> claimed that he would provide a loan within 90 days in exchange for an </w:t>
      </w:r>
      <w:r w:rsidR="00C76889">
        <w:rPr>
          <w:color w:val="000000"/>
        </w:rPr>
        <w:t>up-front</w:t>
      </w:r>
      <w:r w:rsidR="00E111EE">
        <w:rPr>
          <w:color w:val="000000"/>
        </w:rPr>
        <w:t xml:space="preserve">, </w:t>
      </w:r>
      <w:r w:rsidR="00E111EE" w:rsidRPr="002D2586">
        <w:rPr>
          <w:color w:val="000000"/>
        </w:rPr>
        <w:t>100%</w:t>
      </w:r>
      <w:r w:rsidR="001143A1">
        <w:rPr>
          <w:color w:val="000000"/>
        </w:rPr>
        <w:t>-</w:t>
      </w:r>
      <w:r w:rsidR="00E111EE" w:rsidRPr="002D2586">
        <w:rPr>
          <w:color w:val="000000"/>
        </w:rPr>
        <w:t>refundable origination fee of one percent of the total loan.</w:t>
      </w:r>
      <w:r w:rsidR="001143A1">
        <w:rPr>
          <w:color w:val="000000"/>
        </w:rPr>
        <w:t xml:space="preserve">  </w:t>
      </w:r>
      <w:r w:rsidR="00D14637">
        <w:rPr>
          <w:color w:val="000000"/>
        </w:rPr>
        <w:t>In reality</w:t>
      </w:r>
      <w:r w:rsidR="00E111EE" w:rsidRPr="002D2586">
        <w:rPr>
          <w:color w:val="000000"/>
        </w:rPr>
        <w:t xml:space="preserve">, at the time that respondent provided the parties with the </w:t>
      </w:r>
      <w:r w:rsidR="00B27CFE">
        <w:rPr>
          <w:color w:val="000000"/>
        </w:rPr>
        <w:t>90-day BFA</w:t>
      </w:r>
      <w:r w:rsidR="00F73A61">
        <w:rPr>
          <w:color w:val="000000"/>
        </w:rPr>
        <w:t>s</w:t>
      </w:r>
      <w:r w:rsidR="00E111EE" w:rsidRPr="002D2586">
        <w:rPr>
          <w:color w:val="000000"/>
        </w:rPr>
        <w:t xml:space="preserve">, </w:t>
      </w:r>
      <w:r w:rsidR="001143A1">
        <w:rPr>
          <w:color w:val="000000"/>
        </w:rPr>
        <w:t>he</w:t>
      </w:r>
      <w:r w:rsidR="00E111EE" w:rsidRPr="002D2586">
        <w:rPr>
          <w:color w:val="000000"/>
        </w:rPr>
        <w:t xml:space="preserve"> never intended to provide any loans and never intended to refund the </w:t>
      </w:r>
      <w:r w:rsidR="00C76889">
        <w:rPr>
          <w:color w:val="000000"/>
        </w:rPr>
        <w:t>up-front</w:t>
      </w:r>
      <w:r w:rsidR="00E111EE" w:rsidRPr="002D2586">
        <w:rPr>
          <w:color w:val="000000"/>
        </w:rPr>
        <w:t xml:space="preserve"> fee</w:t>
      </w:r>
      <w:r w:rsidR="001143A1">
        <w:rPr>
          <w:color w:val="000000"/>
        </w:rPr>
        <w:t>s</w:t>
      </w:r>
      <w:r w:rsidR="00E111EE" w:rsidRPr="002D2586">
        <w:rPr>
          <w:color w:val="000000"/>
        </w:rPr>
        <w:t>.</w:t>
      </w:r>
    </w:p>
    <w:p w:rsidR="00E111EE" w:rsidRPr="002D2586" w:rsidRDefault="001143A1" w:rsidP="001143A1">
      <w:pPr>
        <w:spacing w:line="480" w:lineRule="auto"/>
      </w:pPr>
      <w:r>
        <w:rPr>
          <w:color w:val="000000"/>
        </w:rPr>
        <w:tab/>
      </w:r>
      <w:r w:rsidR="00E111EE" w:rsidRPr="002D2586">
        <w:rPr>
          <w:color w:val="000000"/>
        </w:rPr>
        <w:t xml:space="preserve">Respondent made misrepresentations in the Premium BFA when </w:t>
      </w:r>
      <w:r>
        <w:rPr>
          <w:color w:val="000000"/>
        </w:rPr>
        <w:t>he</w:t>
      </w:r>
      <w:r w:rsidR="00E111EE" w:rsidRPr="002D2586">
        <w:rPr>
          <w:color w:val="000000"/>
        </w:rPr>
        <w:t xml:space="preserve"> claimed that he would provide a loan within 30 days in exchange for an </w:t>
      </w:r>
      <w:r w:rsidR="00C76889">
        <w:rPr>
          <w:color w:val="000000"/>
        </w:rPr>
        <w:t>up-front</w:t>
      </w:r>
      <w:r w:rsidR="00E111EE" w:rsidRPr="002D2586">
        <w:rPr>
          <w:color w:val="000000"/>
        </w:rPr>
        <w:t>, 100%</w:t>
      </w:r>
      <w:r>
        <w:rPr>
          <w:color w:val="000000"/>
        </w:rPr>
        <w:t>-</w:t>
      </w:r>
      <w:r w:rsidR="00E111EE" w:rsidRPr="002D2586">
        <w:rPr>
          <w:color w:val="000000"/>
        </w:rPr>
        <w:t>refundable origination fee of one percent of the total loan.</w:t>
      </w:r>
      <w:r>
        <w:rPr>
          <w:color w:val="000000"/>
        </w:rPr>
        <w:t xml:space="preserve">  </w:t>
      </w:r>
      <w:r w:rsidR="00D14637">
        <w:rPr>
          <w:color w:val="000000"/>
        </w:rPr>
        <w:t>In reality</w:t>
      </w:r>
      <w:r w:rsidR="00E111EE" w:rsidRPr="002D2586">
        <w:rPr>
          <w:color w:val="000000"/>
        </w:rPr>
        <w:t>, at the time that respondent provided the parties with the Premium BFA</w:t>
      </w:r>
      <w:r w:rsidR="00D91641">
        <w:rPr>
          <w:color w:val="000000"/>
        </w:rPr>
        <w:t>s</w:t>
      </w:r>
      <w:r w:rsidR="00E111EE" w:rsidRPr="002D2586">
        <w:rPr>
          <w:color w:val="000000"/>
        </w:rPr>
        <w:t xml:space="preserve">, respondent never intended to provide any loans and never intended to refund the </w:t>
      </w:r>
      <w:r w:rsidR="00C76889">
        <w:rPr>
          <w:color w:val="000000"/>
        </w:rPr>
        <w:t>up-front</w:t>
      </w:r>
      <w:r w:rsidR="00E111EE" w:rsidRPr="002D2586">
        <w:rPr>
          <w:color w:val="000000"/>
        </w:rPr>
        <w:t xml:space="preserve"> fee</w:t>
      </w:r>
      <w:r>
        <w:rPr>
          <w:color w:val="000000"/>
        </w:rPr>
        <w:t>s</w:t>
      </w:r>
      <w:r w:rsidR="00E111EE" w:rsidRPr="002D2586">
        <w:rPr>
          <w:color w:val="000000"/>
        </w:rPr>
        <w:t>.</w:t>
      </w:r>
    </w:p>
    <w:p w:rsidR="00E111EE" w:rsidRPr="002D2586" w:rsidRDefault="001143A1" w:rsidP="001143A1">
      <w:pPr>
        <w:tabs>
          <w:tab w:val="num" w:pos="864"/>
        </w:tabs>
        <w:spacing w:line="480" w:lineRule="auto"/>
      </w:pPr>
      <w:r>
        <w:rPr>
          <w:color w:val="000000"/>
        </w:rPr>
        <w:tab/>
      </w:r>
      <w:r w:rsidR="00E111EE" w:rsidRPr="002D2586">
        <w:rPr>
          <w:color w:val="000000"/>
        </w:rPr>
        <w:t xml:space="preserve">Respondent made misrepresentations in the Super Corp BFA when </w:t>
      </w:r>
      <w:r>
        <w:rPr>
          <w:color w:val="000000"/>
        </w:rPr>
        <w:t>he</w:t>
      </w:r>
      <w:r w:rsidR="00E111EE" w:rsidRPr="002D2586">
        <w:rPr>
          <w:color w:val="000000"/>
        </w:rPr>
        <w:t xml:space="preserve"> claimed that he would provide a Super Corp and a loan in approximately four to eight weeks in exchange for a fully 100%</w:t>
      </w:r>
      <w:r>
        <w:rPr>
          <w:color w:val="000000"/>
        </w:rPr>
        <w:t>-</w:t>
      </w:r>
      <w:r w:rsidR="00E111EE" w:rsidRPr="002D2586">
        <w:rPr>
          <w:color w:val="000000"/>
        </w:rPr>
        <w:t xml:space="preserve">refundable </w:t>
      </w:r>
      <w:r w:rsidR="00C76889">
        <w:rPr>
          <w:color w:val="000000"/>
        </w:rPr>
        <w:t>up-front</w:t>
      </w:r>
      <w:r w:rsidR="00E111EE" w:rsidRPr="002D2586">
        <w:rPr>
          <w:color w:val="000000"/>
        </w:rPr>
        <w:t xml:space="preserve"> fee.</w:t>
      </w:r>
      <w:r>
        <w:rPr>
          <w:color w:val="000000"/>
        </w:rPr>
        <w:t xml:space="preserve">  </w:t>
      </w:r>
      <w:r w:rsidR="00D14637">
        <w:rPr>
          <w:color w:val="000000"/>
        </w:rPr>
        <w:t>In reality</w:t>
      </w:r>
      <w:r w:rsidR="00E111EE" w:rsidRPr="002D2586">
        <w:rPr>
          <w:color w:val="000000"/>
        </w:rPr>
        <w:t>, at the time that respondent provided the parties with the Super Corp BFA</w:t>
      </w:r>
      <w:r w:rsidR="00D91641">
        <w:rPr>
          <w:color w:val="000000"/>
        </w:rPr>
        <w:t>s</w:t>
      </w:r>
      <w:r w:rsidR="00E111EE" w:rsidRPr="002D2586">
        <w:rPr>
          <w:color w:val="000000"/>
        </w:rPr>
        <w:t xml:space="preserve">, </w:t>
      </w:r>
      <w:r>
        <w:rPr>
          <w:color w:val="000000"/>
        </w:rPr>
        <w:t>he</w:t>
      </w:r>
      <w:r w:rsidR="00E111EE" w:rsidRPr="002D2586">
        <w:rPr>
          <w:color w:val="000000"/>
        </w:rPr>
        <w:t xml:space="preserve"> never intended to provide any Super Corp or loan and never intended to refund the </w:t>
      </w:r>
      <w:r w:rsidR="00C76889">
        <w:rPr>
          <w:color w:val="000000"/>
        </w:rPr>
        <w:t>up-front</w:t>
      </w:r>
      <w:r w:rsidR="00E111EE" w:rsidRPr="002D2586">
        <w:rPr>
          <w:color w:val="000000"/>
        </w:rPr>
        <w:t xml:space="preserve"> fee.</w:t>
      </w:r>
    </w:p>
    <w:p w:rsidR="00E111EE" w:rsidRPr="002D2586" w:rsidRDefault="00376B0D" w:rsidP="00376B0D">
      <w:pPr>
        <w:spacing w:line="480" w:lineRule="auto"/>
      </w:pPr>
      <w:r>
        <w:rPr>
          <w:color w:val="000000"/>
        </w:rPr>
        <w:tab/>
      </w:r>
      <w:r w:rsidR="00E111EE" w:rsidRPr="002D2586">
        <w:rPr>
          <w:color w:val="000000"/>
        </w:rPr>
        <w:t xml:space="preserve">Respondent made the misrepresentations in the </w:t>
      </w:r>
      <w:r w:rsidR="00B27CFE">
        <w:rPr>
          <w:color w:val="000000"/>
        </w:rPr>
        <w:t>90-day BFA</w:t>
      </w:r>
      <w:r w:rsidR="00E111EE" w:rsidRPr="002D2586">
        <w:rPr>
          <w:color w:val="000000"/>
        </w:rPr>
        <w:t>, Premium BFA and Super Corp BFA for the purposes of inducing the</w:t>
      </w:r>
      <w:r>
        <w:rPr>
          <w:color w:val="000000"/>
        </w:rPr>
        <w:t xml:space="preserve"> parties identified in c</w:t>
      </w:r>
      <w:r w:rsidR="00E111EE" w:rsidRPr="002D2586">
        <w:rPr>
          <w:color w:val="000000"/>
        </w:rPr>
        <w:t xml:space="preserve">ounts 1 to 10 to pay the </w:t>
      </w:r>
      <w:r w:rsidR="00C76889">
        <w:rPr>
          <w:color w:val="000000"/>
        </w:rPr>
        <w:t>up-front</w:t>
      </w:r>
      <w:r w:rsidR="00E111EE" w:rsidRPr="002D2586">
        <w:rPr>
          <w:color w:val="000000"/>
        </w:rPr>
        <w:t xml:space="preserve"> fees.</w:t>
      </w:r>
      <w:r>
        <w:rPr>
          <w:color w:val="000000"/>
        </w:rPr>
        <w:t xml:space="preserve">  Those</w:t>
      </w:r>
      <w:r w:rsidR="00E111EE" w:rsidRPr="002D2586">
        <w:rPr>
          <w:color w:val="000000"/>
        </w:rPr>
        <w:t xml:space="preserve"> parties relied upon respondent</w:t>
      </w:r>
      <w:r w:rsidR="00F73A61">
        <w:rPr>
          <w:color w:val="000000"/>
        </w:rPr>
        <w:t>’s</w:t>
      </w:r>
      <w:r w:rsidR="00E111EE" w:rsidRPr="002D2586">
        <w:rPr>
          <w:color w:val="000000"/>
        </w:rPr>
        <w:t xml:space="preserve"> misrepresentations in the </w:t>
      </w:r>
      <w:r w:rsidR="00B27CFE">
        <w:rPr>
          <w:color w:val="000000"/>
        </w:rPr>
        <w:t>90-day BFA</w:t>
      </w:r>
      <w:r w:rsidR="00E111EE" w:rsidRPr="002D2586">
        <w:rPr>
          <w:color w:val="000000"/>
        </w:rPr>
        <w:t xml:space="preserve">, Premium BFA and Super Corp BFA when they paid the </w:t>
      </w:r>
      <w:r w:rsidR="00C76889">
        <w:rPr>
          <w:color w:val="000000"/>
        </w:rPr>
        <w:t>up-front</w:t>
      </w:r>
      <w:r w:rsidR="00E111EE" w:rsidRPr="002D2586">
        <w:rPr>
          <w:color w:val="000000"/>
        </w:rPr>
        <w:t xml:space="preserve"> fees.</w:t>
      </w:r>
    </w:p>
    <w:p w:rsidR="00AE0D89" w:rsidRDefault="00AE0D89" w:rsidP="00AE0D89">
      <w:pPr>
        <w:widowControl w:val="0"/>
        <w:spacing w:line="480" w:lineRule="auto"/>
      </w:pPr>
      <w:r>
        <w:rPr>
          <w:b/>
        </w:rPr>
        <w:tab/>
        <w:t xml:space="preserve">2.  </w:t>
      </w:r>
      <w:r>
        <w:rPr>
          <w:b/>
          <w:u w:val="single"/>
        </w:rPr>
        <w:t>Conclusions of Law</w:t>
      </w:r>
    </w:p>
    <w:p w:rsidR="00AE0D89" w:rsidRDefault="00AE0D89" w:rsidP="00AE0D89">
      <w:pPr>
        <w:widowControl w:val="0"/>
        <w:spacing w:line="480" w:lineRule="auto"/>
      </w:pPr>
      <w:r>
        <w:tab/>
      </w:r>
      <w:r>
        <w:tab/>
      </w:r>
      <w:proofErr w:type="gramStart"/>
      <w:r>
        <w:rPr>
          <w:b/>
        </w:rPr>
        <w:t>a.</w:t>
      </w:r>
      <w:r>
        <w:t xml:space="preserve">  </w:t>
      </w:r>
      <w:r>
        <w:rPr>
          <w:b/>
          <w:u w:val="single"/>
        </w:rPr>
        <w:t>Counts</w:t>
      </w:r>
      <w:proofErr w:type="gramEnd"/>
      <w:r>
        <w:rPr>
          <w:b/>
          <w:u w:val="single"/>
        </w:rPr>
        <w:t xml:space="preserve"> 1</w:t>
      </w:r>
      <w:r w:rsidR="00AD6D48">
        <w:rPr>
          <w:b/>
          <w:u w:val="single"/>
        </w:rPr>
        <w:t>1, 12 and 13</w:t>
      </w:r>
      <w:r>
        <w:rPr>
          <w:b/>
          <w:u w:val="single"/>
        </w:rPr>
        <w:t xml:space="preserve"> - Section 6106 (Moral Turpitude)</w:t>
      </w:r>
    </w:p>
    <w:p w:rsidR="0005043A" w:rsidRDefault="00AE0D89" w:rsidP="00AE0D89">
      <w:pPr>
        <w:widowControl w:val="0"/>
        <w:spacing w:line="480" w:lineRule="auto"/>
      </w:pPr>
      <w:r>
        <w:tab/>
        <w:t>There is clear and convincing evidence that respondent violated section 6106 by</w:t>
      </w:r>
      <w:r w:rsidR="00BD12C2">
        <w:t xml:space="preserve"> m</w:t>
      </w:r>
      <w:r w:rsidR="00BD12C2" w:rsidRPr="002D2586">
        <w:rPr>
          <w:color w:val="000000"/>
        </w:rPr>
        <w:t xml:space="preserve">aking </w:t>
      </w:r>
      <w:r w:rsidR="00BD12C2" w:rsidRPr="002D2586">
        <w:rPr>
          <w:color w:val="000000"/>
        </w:rPr>
        <w:lastRenderedPageBreak/>
        <w:t xml:space="preserve">misrepresentations to the parties </w:t>
      </w:r>
      <w:r w:rsidR="00D547F4">
        <w:rPr>
          <w:color w:val="000000"/>
        </w:rPr>
        <w:t>identified</w:t>
      </w:r>
      <w:r w:rsidR="00BD12C2" w:rsidRPr="002D2586">
        <w:rPr>
          <w:color w:val="000000"/>
        </w:rPr>
        <w:t xml:space="preserve"> in </w:t>
      </w:r>
      <w:r w:rsidR="00BD12C2">
        <w:rPr>
          <w:color w:val="000000"/>
        </w:rPr>
        <w:t>c</w:t>
      </w:r>
      <w:r w:rsidR="00BD12C2" w:rsidRPr="002D2586">
        <w:rPr>
          <w:color w:val="000000"/>
        </w:rPr>
        <w:t>ounts 1 to 10 regarding</w:t>
      </w:r>
      <w:r w:rsidR="0005043A">
        <w:t>:</w:t>
      </w:r>
    </w:p>
    <w:p w:rsidR="00C63AEC" w:rsidRPr="002D2586" w:rsidRDefault="0005043A" w:rsidP="00C63AEC">
      <w:pPr>
        <w:spacing w:line="480" w:lineRule="auto"/>
      </w:pPr>
      <w:r>
        <w:tab/>
        <w:t>(a)</w:t>
      </w:r>
      <w:r w:rsidR="00C63AEC">
        <w:t xml:space="preserve">  </w:t>
      </w:r>
      <w:r w:rsidR="00BD12C2">
        <w:rPr>
          <w:color w:val="000000"/>
        </w:rPr>
        <w:t>T</w:t>
      </w:r>
      <w:r w:rsidR="00C63AEC" w:rsidRPr="002D2586">
        <w:rPr>
          <w:color w:val="000000"/>
        </w:rPr>
        <w:t>he nature of his law practice and his association with loan processors and underwriters</w:t>
      </w:r>
      <w:r w:rsidR="00BD12C2">
        <w:rPr>
          <w:color w:val="000000"/>
        </w:rPr>
        <w:t>;</w:t>
      </w:r>
    </w:p>
    <w:p w:rsidR="00AD6D48" w:rsidRDefault="0005043A" w:rsidP="00AE0D89">
      <w:pPr>
        <w:widowControl w:val="0"/>
        <w:spacing w:line="480" w:lineRule="auto"/>
      </w:pPr>
      <w:r>
        <w:tab/>
        <w:t>(b)</w:t>
      </w:r>
      <w:r w:rsidR="00BD12C2">
        <w:t xml:space="preserve">  </w:t>
      </w:r>
      <w:r w:rsidR="00BD12C2">
        <w:rPr>
          <w:color w:val="000000"/>
        </w:rPr>
        <w:t>T</w:t>
      </w:r>
      <w:r w:rsidR="00BD12C2" w:rsidRPr="002D2586">
        <w:rPr>
          <w:color w:val="000000"/>
        </w:rPr>
        <w:t xml:space="preserve">he funding of their loans and the status of the refund of their </w:t>
      </w:r>
      <w:r w:rsidR="00BD12C2">
        <w:rPr>
          <w:color w:val="000000"/>
        </w:rPr>
        <w:t>up-front</w:t>
      </w:r>
      <w:r w:rsidR="00BD12C2" w:rsidRPr="002D2586">
        <w:rPr>
          <w:color w:val="000000"/>
        </w:rPr>
        <w:t xml:space="preserve"> fees</w:t>
      </w:r>
      <w:r w:rsidR="00BD12C2">
        <w:rPr>
          <w:color w:val="000000"/>
        </w:rPr>
        <w:t>; and</w:t>
      </w:r>
    </w:p>
    <w:p w:rsidR="0005043A" w:rsidRDefault="0005043A" w:rsidP="00AE0D89">
      <w:pPr>
        <w:widowControl w:val="0"/>
        <w:spacing w:line="480" w:lineRule="auto"/>
      </w:pPr>
      <w:r>
        <w:tab/>
        <w:t>(c)</w:t>
      </w:r>
      <w:r w:rsidR="00BD12C2">
        <w:t xml:space="preserve">  The </w:t>
      </w:r>
      <w:r w:rsidR="000C585B">
        <w:t xml:space="preserve">provisions of the </w:t>
      </w:r>
      <w:r w:rsidR="000C585B">
        <w:rPr>
          <w:color w:val="000000"/>
        </w:rPr>
        <w:t>90-day BFA</w:t>
      </w:r>
      <w:r w:rsidR="000C585B" w:rsidRPr="002D2586">
        <w:rPr>
          <w:color w:val="000000"/>
        </w:rPr>
        <w:t>, Premium BFA and Super Corp BFA</w:t>
      </w:r>
      <w:r w:rsidR="000C585B">
        <w:rPr>
          <w:color w:val="000000"/>
        </w:rPr>
        <w:t xml:space="preserve">.  </w:t>
      </w:r>
    </w:p>
    <w:p w:rsidR="00AE0D89" w:rsidRDefault="0005043A" w:rsidP="00AE0D89">
      <w:pPr>
        <w:widowControl w:val="0"/>
        <w:spacing w:line="480" w:lineRule="auto"/>
      </w:pPr>
      <w:r>
        <w:tab/>
      </w:r>
      <w:r w:rsidR="00AE0D89">
        <w:t>Accordingly, he committed acts of moral turpitude, dishonesty or corruption in wilful violation of section 6106.</w:t>
      </w:r>
    </w:p>
    <w:p w:rsidR="00614CA1" w:rsidRDefault="00614CA1" w:rsidP="003F0E65">
      <w:pPr>
        <w:widowControl w:val="0"/>
        <w:spacing w:line="480" w:lineRule="auto"/>
        <w:jc w:val="center"/>
      </w:pPr>
      <w:r>
        <w:rPr>
          <w:b/>
        </w:rPr>
        <w:t>IV</w:t>
      </w:r>
      <w:proofErr w:type="gramStart"/>
      <w:r>
        <w:rPr>
          <w:b/>
        </w:rPr>
        <w:t xml:space="preserve">.  </w:t>
      </w:r>
      <w:r>
        <w:rPr>
          <w:b/>
          <w:u w:val="single"/>
        </w:rPr>
        <w:t>LEVEL</w:t>
      </w:r>
      <w:proofErr w:type="gramEnd"/>
      <w:r>
        <w:rPr>
          <w:b/>
          <w:u w:val="single"/>
        </w:rPr>
        <w:t xml:space="preserve"> OF DISCIPLINE</w:t>
      </w:r>
    </w:p>
    <w:p w:rsidR="00614CA1" w:rsidRDefault="00614CA1" w:rsidP="003F0E65">
      <w:pPr>
        <w:widowControl w:val="0"/>
        <w:spacing w:line="480" w:lineRule="auto"/>
      </w:pPr>
      <w:r>
        <w:rPr>
          <w:b/>
        </w:rPr>
        <w:t xml:space="preserve">A.  </w:t>
      </w:r>
      <w:r>
        <w:rPr>
          <w:b/>
          <w:u w:val="single"/>
        </w:rPr>
        <w:t>Aggravating Circumstances</w:t>
      </w:r>
    </w:p>
    <w:p w:rsidR="00614CA1" w:rsidRDefault="00614CA1" w:rsidP="003F0E65">
      <w:pPr>
        <w:widowControl w:val="0"/>
        <w:spacing w:line="480" w:lineRule="auto"/>
      </w:pPr>
      <w:r>
        <w:tab/>
        <w:t>It is the prosecution</w:t>
      </w:r>
      <w:r w:rsidR="00F73A61">
        <w:t>’s</w:t>
      </w:r>
      <w:r>
        <w:t xml:space="preserve"> burden to establish aggravating circumstances by clear and convincing evidence.  (Rules Proc. of State Bar, tit. IV, Stds. for Atty. Sanctions for Prof. Misconduct</w:t>
      </w:r>
      <w:r>
        <w:rPr>
          <w:vertAlign w:val="superscript"/>
        </w:rPr>
        <w:footnoteReference w:id="5"/>
      </w:r>
      <w:r>
        <w:t>, std. 1.2(b).)</w:t>
      </w:r>
    </w:p>
    <w:p w:rsidR="002A6C31" w:rsidRDefault="002A6C31" w:rsidP="003F0E65">
      <w:pPr>
        <w:widowControl w:val="0"/>
        <w:spacing w:line="480" w:lineRule="auto"/>
      </w:pPr>
      <w:r>
        <w:tab/>
        <w:t xml:space="preserve">Respondent has engaged in a pattern of </w:t>
      </w:r>
      <w:r w:rsidR="00FF61B1">
        <w:t xml:space="preserve">dishonest </w:t>
      </w:r>
      <w:r>
        <w:t>conduct, namely defrauding his clients</w:t>
      </w:r>
      <w:r w:rsidR="00FF61B1">
        <w:t xml:space="preserve"> and making misrepresentations to them</w:t>
      </w:r>
      <w:r>
        <w:t>.  (Std. 1.2(b</w:t>
      </w:r>
      <w:proofErr w:type="gramStart"/>
      <w:r>
        <w:t>)(</w:t>
      </w:r>
      <w:proofErr w:type="gramEnd"/>
      <w:r>
        <w:t xml:space="preserve">ii)).  </w:t>
      </w:r>
    </w:p>
    <w:p w:rsidR="00C47FEB" w:rsidRPr="002D2586" w:rsidRDefault="00614CA1" w:rsidP="009746B1">
      <w:pPr>
        <w:widowControl w:val="0"/>
        <w:spacing w:line="480" w:lineRule="auto"/>
      </w:pPr>
      <w:r>
        <w:tab/>
        <w:t>Respondent</w:t>
      </w:r>
      <w:r w:rsidR="00F73A61">
        <w:t>’s</w:t>
      </w:r>
      <w:r>
        <w:t xml:space="preserve"> misconduct significantly harmed clients.  (Std. 1.2(b</w:t>
      </w:r>
      <w:proofErr w:type="gramStart"/>
      <w:r>
        <w:t>)(</w:t>
      </w:r>
      <w:proofErr w:type="gramEnd"/>
      <w:r>
        <w:t xml:space="preserve">iv).) </w:t>
      </w:r>
      <w:r w:rsidR="00BC44CA">
        <w:t xml:space="preserve"> Miller’s reliance on respondent’s</w:t>
      </w:r>
      <w:r w:rsidR="00C47FEB" w:rsidRPr="002D2586">
        <w:rPr>
          <w:color w:val="000000"/>
        </w:rPr>
        <w:t xml:space="preserve"> representation that funding was imminent caused significant harm to Miller</w:t>
      </w:r>
      <w:r w:rsidR="00F73A61">
        <w:rPr>
          <w:color w:val="000000"/>
        </w:rPr>
        <w:t>’s</w:t>
      </w:r>
      <w:r w:rsidR="00C47FEB" w:rsidRPr="002D2586">
        <w:rPr>
          <w:color w:val="000000"/>
        </w:rPr>
        <w:t xml:space="preserve"> </w:t>
      </w:r>
      <w:r w:rsidR="00F30436">
        <w:rPr>
          <w:color w:val="000000"/>
        </w:rPr>
        <w:t xml:space="preserve">and Surface’s </w:t>
      </w:r>
      <w:r w:rsidR="00C47FEB" w:rsidRPr="002D2586">
        <w:rPr>
          <w:color w:val="000000"/>
        </w:rPr>
        <w:t>credit rating</w:t>
      </w:r>
      <w:r w:rsidR="00F30436">
        <w:rPr>
          <w:color w:val="000000"/>
        </w:rPr>
        <w:t>s</w:t>
      </w:r>
      <w:r w:rsidR="00C47FEB" w:rsidRPr="002D2586">
        <w:rPr>
          <w:color w:val="000000"/>
        </w:rPr>
        <w:t>.</w:t>
      </w:r>
      <w:r w:rsidR="00BC44CA">
        <w:rPr>
          <w:color w:val="000000"/>
        </w:rPr>
        <w:t xml:space="preserve">  </w:t>
      </w:r>
      <w:r w:rsidR="00C47FEB" w:rsidRPr="002D2586">
        <w:rPr>
          <w:color w:val="000000"/>
        </w:rPr>
        <w:t>Whitaker</w:t>
      </w:r>
      <w:r w:rsidR="00BC44CA">
        <w:rPr>
          <w:color w:val="000000"/>
        </w:rPr>
        <w:t>’s reliance on respondent’s representations caused him</w:t>
      </w:r>
      <w:r w:rsidR="00C47FEB" w:rsidRPr="002D2586">
        <w:rPr>
          <w:color w:val="000000"/>
        </w:rPr>
        <w:t xml:space="preserve"> to make late mortgage payments.</w:t>
      </w:r>
      <w:r w:rsidR="00BC44CA">
        <w:rPr>
          <w:color w:val="000000"/>
        </w:rPr>
        <w:t xml:space="preserve">  </w:t>
      </w:r>
      <w:r w:rsidR="00C47FEB" w:rsidRPr="002D2586">
        <w:rPr>
          <w:color w:val="000000"/>
        </w:rPr>
        <w:t xml:space="preserve">Roque incurred </w:t>
      </w:r>
      <w:r w:rsidR="00B664CE">
        <w:rPr>
          <w:color w:val="000000"/>
        </w:rPr>
        <w:t xml:space="preserve">the additional cost to obtain a business license and the additional </w:t>
      </w:r>
      <w:r w:rsidR="00C47FEB" w:rsidRPr="002D2586">
        <w:rPr>
          <w:color w:val="000000"/>
        </w:rPr>
        <w:t>month</w:t>
      </w:r>
      <w:r w:rsidR="00B664CE">
        <w:rPr>
          <w:color w:val="000000"/>
        </w:rPr>
        <w:t>ly</w:t>
      </w:r>
      <w:r w:rsidR="00C47FEB" w:rsidRPr="002D2586">
        <w:rPr>
          <w:color w:val="000000"/>
        </w:rPr>
        <w:t xml:space="preserve"> expense of </w:t>
      </w:r>
      <w:r w:rsidR="00B664CE">
        <w:rPr>
          <w:color w:val="000000"/>
        </w:rPr>
        <w:t xml:space="preserve">about </w:t>
      </w:r>
      <w:r w:rsidR="00C47FEB" w:rsidRPr="002D2586">
        <w:rPr>
          <w:color w:val="000000"/>
        </w:rPr>
        <w:t>$223 from a</w:t>
      </w:r>
      <w:r w:rsidR="00BC44CA">
        <w:rPr>
          <w:color w:val="000000"/>
        </w:rPr>
        <w:t>bout Octo</w:t>
      </w:r>
      <w:r w:rsidR="00C47FEB" w:rsidRPr="002D2586">
        <w:rPr>
          <w:color w:val="000000"/>
        </w:rPr>
        <w:t>ber 2008 t</w:t>
      </w:r>
      <w:r w:rsidR="00BC44CA">
        <w:rPr>
          <w:color w:val="000000"/>
        </w:rPr>
        <w:t xml:space="preserve">o April </w:t>
      </w:r>
      <w:r w:rsidR="00C47FEB" w:rsidRPr="002D2586">
        <w:rPr>
          <w:color w:val="000000"/>
        </w:rPr>
        <w:t>2009 to maintain a virtual office</w:t>
      </w:r>
      <w:r w:rsidR="00BC44CA">
        <w:rPr>
          <w:color w:val="000000"/>
        </w:rPr>
        <w:t xml:space="preserve">. </w:t>
      </w:r>
      <w:r w:rsidR="003624AB">
        <w:rPr>
          <w:color w:val="000000"/>
        </w:rPr>
        <w:t xml:space="preserve"> </w:t>
      </w:r>
      <w:r w:rsidR="00C47FEB" w:rsidRPr="002D2586">
        <w:rPr>
          <w:color w:val="000000"/>
        </w:rPr>
        <w:t xml:space="preserve">Strong borrowed money from her IRA to obtain the </w:t>
      </w:r>
      <w:r w:rsidR="00C76889">
        <w:rPr>
          <w:color w:val="000000"/>
        </w:rPr>
        <w:t>up-front</w:t>
      </w:r>
      <w:r w:rsidR="00C47FEB" w:rsidRPr="002D2586">
        <w:rPr>
          <w:color w:val="000000"/>
        </w:rPr>
        <w:t xml:space="preserve"> fees</w:t>
      </w:r>
      <w:r w:rsidR="00BA7967">
        <w:rPr>
          <w:color w:val="000000"/>
        </w:rPr>
        <w:t xml:space="preserve"> and</w:t>
      </w:r>
      <w:r w:rsidR="00C47FEB" w:rsidRPr="002D2586">
        <w:rPr>
          <w:color w:val="000000"/>
        </w:rPr>
        <w:t xml:space="preserve"> incurred a penalty by </w:t>
      </w:r>
      <w:r w:rsidR="00BA7967">
        <w:rPr>
          <w:color w:val="000000"/>
        </w:rPr>
        <w:t>not</w:t>
      </w:r>
      <w:r w:rsidR="00C47FEB" w:rsidRPr="002D2586">
        <w:rPr>
          <w:color w:val="000000"/>
        </w:rPr>
        <w:t xml:space="preserve"> repay</w:t>
      </w:r>
      <w:r w:rsidR="00BA7967">
        <w:rPr>
          <w:color w:val="000000"/>
        </w:rPr>
        <w:t>ing</w:t>
      </w:r>
      <w:r w:rsidR="00C47FEB" w:rsidRPr="002D2586">
        <w:rPr>
          <w:color w:val="000000"/>
        </w:rPr>
        <w:t xml:space="preserve"> those funds within 90 days.</w:t>
      </w:r>
      <w:r w:rsidR="00BA7967">
        <w:rPr>
          <w:color w:val="000000"/>
        </w:rPr>
        <w:t xml:space="preserve">  </w:t>
      </w:r>
      <w:r w:rsidR="00BA7967" w:rsidRPr="002D2586">
        <w:rPr>
          <w:color w:val="000000"/>
        </w:rPr>
        <w:t>S</w:t>
      </w:r>
      <w:r w:rsidR="00BA7967">
        <w:rPr>
          <w:color w:val="000000"/>
        </w:rPr>
        <w:t>he also</w:t>
      </w:r>
      <w:r w:rsidR="00BA7967" w:rsidRPr="002D2586">
        <w:rPr>
          <w:color w:val="000000"/>
        </w:rPr>
        <w:t xml:space="preserve"> incurred expenses of $1,019.59 for her virtual office.</w:t>
      </w:r>
      <w:r w:rsidR="00BB077B">
        <w:rPr>
          <w:color w:val="000000"/>
        </w:rPr>
        <w:t xml:space="preserve">  </w:t>
      </w:r>
      <w:r w:rsidR="00BB077B" w:rsidRPr="002D2586">
        <w:rPr>
          <w:color w:val="000000"/>
        </w:rPr>
        <w:t xml:space="preserve">Stewart borrowed the $7,500 </w:t>
      </w:r>
      <w:r w:rsidR="00BB077B">
        <w:rPr>
          <w:color w:val="000000"/>
        </w:rPr>
        <w:t>up-front</w:t>
      </w:r>
      <w:r w:rsidR="00BB077B" w:rsidRPr="002D2586">
        <w:rPr>
          <w:color w:val="000000"/>
        </w:rPr>
        <w:t xml:space="preserve"> fee from his line of credit on his credit card and was charged 29</w:t>
      </w:r>
      <w:r w:rsidR="00BB077B">
        <w:rPr>
          <w:color w:val="000000"/>
        </w:rPr>
        <w:t>%</w:t>
      </w:r>
      <w:r w:rsidR="00BB077B" w:rsidRPr="002D2586">
        <w:rPr>
          <w:color w:val="000000"/>
        </w:rPr>
        <w:t xml:space="preserve"> interest on the outstanding balance.</w:t>
      </w:r>
      <w:r w:rsidR="00D6061F">
        <w:rPr>
          <w:color w:val="000000"/>
        </w:rPr>
        <w:t xml:space="preserve">  </w:t>
      </w:r>
      <w:r w:rsidR="00D6061F">
        <w:rPr>
          <w:color w:val="000000"/>
        </w:rPr>
        <w:lastRenderedPageBreak/>
        <w:t xml:space="preserve">Moreover, </w:t>
      </w:r>
      <w:r w:rsidR="00D6061F" w:rsidRPr="002D2586">
        <w:rPr>
          <w:color w:val="000000"/>
        </w:rPr>
        <w:t>due to respondent</w:t>
      </w:r>
      <w:r w:rsidR="00D6061F">
        <w:rPr>
          <w:color w:val="000000"/>
        </w:rPr>
        <w:t>’s</w:t>
      </w:r>
      <w:r w:rsidR="00D6061F" w:rsidRPr="002D2586">
        <w:rPr>
          <w:color w:val="000000"/>
        </w:rPr>
        <w:t xml:space="preserve"> failure to provide Stewart with the loan, Stewart</w:t>
      </w:r>
      <w:r w:rsidR="00D6061F">
        <w:rPr>
          <w:color w:val="000000"/>
        </w:rPr>
        <w:t>’s</w:t>
      </w:r>
      <w:r w:rsidR="00D6061F" w:rsidRPr="002D2586">
        <w:rPr>
          <w:color w:val="000000"/>
        </w:rPr>
        <w:t xml:space="preserve"> marriage suffer</w:t>
      </w:r>
      <w:r w:rsidR="00D6061F">
        <w:rPr>
          <w:color w:val="000000"/>
        </w:rPr>
        <w:t>ed</w:t>
      </w:r>
      <w:r w:rsidR="00D6061F" w:rsidRPr="002D2586">
        <w:rPr>
          <w:color w:val="000000"/>
        </w:rPr>
        <w:t xml:space="preserve"> and </w:t>
      </w:r>
      <w:r w:rsidR="00D6061F">
        <w:rPr>
          <w:color w:val="000000"/>
        </w:rPr>
        <w:t>his</w:t>
      </w:r>
      <w:r w:rsidR="00D6061F" w:rsidRPr="002D2586">
        <w:rPr>
          <w:color w:val="000000"/>
        </w:rPr>
        <w:t xml:space="preserve"> wife intended to leave </w:t>
      </w:r>
      <w:r w:rsidR="00D6061F">
        <w:rPr>
          <w:color w:val="000000"/>
        </w:rPr>
        <w:t>him</w:t>
      </w:r>
      <w:r w:rsidR="00D6061F" w:rsidRPr="002D2586">
        <w:rPr>
          <w:color w:val="000000"/>
        </w:rPr>
        <w:t>.</w:t>
      </w:r>
      <w:r w:rsidR="00BB077B">
        <w:rPr>
          <w:color w:val="000000"/>
        </w:rPr>
        <w:t xml:space="preserve"> </w:t>
      </w:r>
      <w:r w:rsidR="009746B1">
        <w:rPr>
          <w:color w:val="000000"/>
        </w:rPr>
        <w:t xml:space="preserve"> </w:t>
      </w:r>
      <w:r w:rsidR="008B3924">
        <w:rPr>
          <w:color w:val="000000"/>
        </w:rPr>
        <w:t>All of the clients were strung along over a period of time with regard to the obtaining of their funds pursuant to the BFAs or the refund of their up-front fees.</w:t>
      </w:r>
    </w:p>
    <w:p w:rsidR="00614CA1" w:rsidRDefault="00614CA1" w:rsidP="003F0E65">
      <w:pPr>
        <w:widowControl w:val="0"/>
        <w:spacing w:line="480" w:lineRule="auto"/>
      </w:pPr>
      <w:r>
        <w:tab/>
        <w:t>Respondent</w:t>
      </w:r>
      <w:r w:rsidR="00F73A61">
        <w:t>’s</w:t>
      </w:r>
      <w:r>
        <w:t xml:space="preserve"> failure to participate in these proceedings prior to the entry of default is also an aggravating factor. (Std. 1.2(b</w:t>
      </w:r>
      <w:proofErr w:type="gramStart"/>
      <w:r>
        <w:t>)(</w:t>
      </w:r>
      <w:proofErr w:type="gramEnd"/>
      <w:r>
        <w:t>vi).)  He has demonstrated his contemptuous attitude toward disciplinary proceedings as well as his failure to comprehend the duty of an officer of the court to participate therein, a serious aggravating factor.  (Std. 1.2(b</w:t>
      </w:r>
      <w:proofErr w:type="gramStart"/>
      <w:r>
        <w:t>)(</w:t>
      </w:r>
      <w:proofErr w:type="gramEnd"/>
      <w:r>
        <w:t xml:space="preserve">vi);  </w:t>
      </w:r>
      <w:r>
        <w:rPr>
          <w:i/>
        </w:rPr>
        <w:t>In the Matter of Stansbury</w:t>
      </w:r>
      <w:r>
        <w:t xml:space="preserve"> (Review Dept. 2000) 4 Cal. State Bar Ct. Rptr. 104, 109.) </w:t>
      </w:r>
    </w:p>
    <w:p w:rsidR="00614CA1" w:rsidRDefault="00614CA1" w:rsidP="003F0E65">
      <w:pPr>
        <w:widowControl w:val="0"/>
        <w:spacing w:line="480" w:lineRule="auto"/>
      </w:pPr>
      <w:r>
        <w:rPr>
          <w:b/>
        </w:rPr>
        <w:t xml:space="preserve">B.  </w:t>
      </w:r>
      <w:r>
        <w:rPr>
          <w:b/>
          <w:u w:val="single"/>
        </w:rPr>
        <w:t>Mitigating Circumstances</w:t>
      </w:r>
      <w:r>
        <w:t xml:space="preserve">   </w:t>
      </w:r>
    </w:p>
    <w:p w:rsidR="00614CA1" w:rsidRDefault="00614CA1" w:rsidP="003F0E65">
      <w:pPr>
        <w:widowControl w:val="0"/>
        <w:spacing w:line="480" w:lineRule="auto"/>
      </w:pPr>
      <w:r>
        <w:tab/>
        <w:t xml:space="preserve">Respondent bears the burden of establishing mitigation by clear and convincing evidence.  </w:t>
      </w:r>
      <w:proofErr w:type="gramStart"/>
      <w:r>
        <w:t>(Std. 1.2(e).)</w:t>
      </w:r>
      <w:proofErr w:type="gramEnd"/>
      <w:r>
        <w:t xml:space="preserve">  Since respondent did not participate in these proceedings, the court has been provided no basis for finding mitigating factors.</w:t>
      </w:r>
    </w:p>
    <w:p w:rsidR="00614CA1" w:rsidRDefault="00614CA1" w:rsidP="003F0E65">
      <w:pPr>
        <w:widowControl w:val="0"/>
        <w:spacing w:line="480" w:lineRule="auto"/>
      </w:pPr>
      <w:r>
        <w:rPr>
          <w:b/>
        </w:rPr>
        <w:t xml:space="preserve">C.  </w:t>
      </w:r>
      <w:r>
        <w:rPr>
          <w:b/>
          <w:u w:val="single"/>
        </w:rPr>
        <w:t>Discussion</w:t>
      </w:r>
    </w:p>
    <w:p w:rsidR="00614CA1" w:rsidRDefault="00614CA1" w:rsidP="003F0E65">
      <w:pPr>
        <w:widowControl w:val="0"/>
        <w:spacing w:line="480" w:lineRule="auto"/>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B46D17" w:rsidRDefault="00614CA1" w:rsidP="00B46D17">
      <w:pPr>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w:t>
      </w:r>
      <w:proofErr w:type="gramStart"/>
      <w:r>
        <w:t>(Std. 1.6(a).)</w:t>
      </w:r>
      <w:proofErr w:type="gramEnd"/>
      <w:r>
        <w:t xml:space="preserve"> </w:t>
      </w:r>
      <w:r w:rsidR="00B46D17">
        <w:t xml:space="preserve"> Discipline is progressive</w:t>
      </w:r>
      <w:proofErr w:type="gramStart"/>
      <w:r w:rsidR="00B46D17">
        <w:t>;  however</w:t>
      </w:r>
      <w:proofErr w:type="gramEnd"/>
      <w:r w:rsidR="00B46D17">
        <w:t xml:space="preserve">, the standards do not require a prior </w:t>
      </w:r>
      <w:r w:rsidR="00B46D17">
        <w:lastRenderedPageBreak/>
        <w:t xml:space="preserve">record of discipline as a prerequisite for imposing any appropriate sanction, including disbarment.  </w:t>
      </w:r>
      <w:proofErr w:type="gramStart"/>
      <w:r w:rsidR="00B46D17">
        <w:t>(Std. 1.7(c).)</w:t>
      </w:r>
      <w:proofErr w:type="gramEnd"/>
    </w:p>
    <w:p w:rsidR="00614CA1" w:rsidRDefault="00614CA1" w:rsidP="003F0E65">
      <w:pPr>
        <w:widowControl w:val="0"/>
        <w:spacing w:line="480" w:lineRule="auto"/>
      </w:pPr>
      <w:r>
        <w:tab/>
        <w:t>Standard</w:t>
      </w:r>
      <w:r w:rsidR="002035CC">
        <w:t xml:space="preserve"> 2.3</w:t>
      </w:r>
      <w:r>
        <w:t xml:space="preserve"> appl</w:t>
      </w:r>
      <w:r w:rsidR="002035CC">
        <w:t>ies</w:t>
      </w:r>
      <w:r>
        <w:t xml:space="preserve"> in this matter</w:t>
      </w:r>
      <w:r w:rsidR="002035CC" w:rsidRPr="00757FEB">
        <w:rPr>
          <w:rFonts w:eastAsiaTheme="minorEastAsia"/>
        </w:rPr>
        <w:t>.</w:t>
      </w:r>
      <w:r w:rsidR="002035CC">
        <w:rPr>
          <w:rFonts w:eastAsiaTheme="minorEastAsia"/>
        </w:rPr>
        <w:t xml:space="preserve">  It </w:t>
      </w:r>
      <w:r w:rsidR="002035CC" w:rsidRPr="00757FEB">
        <w:rPr>
          <w:rFonts w:eastAsiaTheme="minorEastAsia"/>
        </w:rPr>
        <w:t>recommends actual suspension or disbarment for culpability of an act of moral turpitude, fraud, intentional dishonesty or of concealment of a material fact from a court, client or other person, depending on the extent to which the victim of the misconduct is harmed or misled and depending upon the magnitude of the act of misconduct and the degree to which it relates to the attorney's acts within the practice of law.</w:t>
      </w:r>
      <w:r w:rsidR="002035CC">
        <w:t xml:space="preserve"> </w:t>
      </w:r>
    </w:p>
    <w:p w:rsidR="00614CA1" w:rsidRDefault="00614CA1" w:rsidP="003F0E65">
      <w:pPr>
        <w:widowControl w:val="0"/>
        <w:spacing w:line="480" w:lineRule="auto"/>
      </w:pPr>
      <w:r>
        <w:tab/>
        <w:t xml:space="preserve">The Supreme Court gives the standards </w:t>
      </w:r>
      <w:r w:rsidR="00BC0750">
        <w:t>“</w:t>
      </w:r>
      <w:r>
        <w:t>great weight</w:t>
      </w:r>
      <w:r w:rsidR="00BC0750">
        <w:t>”</w:t>
      </w:r>
      <w:r>
        <w:t xml:space="preserve"> and will reject a recommendation consistent with the standards only where the court entertains </w:t>
      </w:r>
      <w:r w:rsidR="00BC0750">
        <w:t>“</w:t>
      </w:r>
      <w:r>
        <w:t>grave doubts</w:t>
      </w:r>
      <w:r w:rsidR="00BC0750">
        <w:t>”</w:t>
      </w:r>
      <w:r>
        <w:t xml:space="preserve"> as to its propriety.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  </w:t>
      </w:r>
      <w:proofErr w:type="gramStart"/>
      <w:r>
        <w:t>(</w:t>
      </w:r>
      <w:r>
        <w:rPr>
          <w:i/>
        </w:rPr>
        <w:t>Bates v. State Bar</w:t>
      </w:r>
      <w:r>
        <w:t xml:space="preserve"> (1990) 51 Cal.3d 1056, 1061, fn. 2; </w:t>
      </w:r>
      <w:r>
        <w:rPr>
          <w:i/>
        </w:rPr>
        <w:t>Aronin v. State Bar</w:t>
      </w:r>
      <w:r>
        <w:t xml:space="preserve"> (1990) 52 Cal.3d 276, 291.)</w:t>
      </w:r>
      <w:proofErr w:type="gramEnd"/>
    </w:p>
    <w:p w:rsidR="00614CA1" w:rsidRDefault="00614CA1" w:rsidP="003F0E65">
      <w:pPr>
        <w:widowControl w:val="0"/>
        <w:spacing w:line="480" w:lineRule="auto"/>
      </w:pPr>
      <w:r>
        <w:tab/>
        <w:t xml:space="preserve">The State Bar recommends </w:t>
      </w:r>
      <w:r w:rsidR="002A6C31">
        <w:t>disbarment.  The court agrees.</w:t>
      </w:r>
    </w:p>
    <w:p w:rsidR="000A046E" w:rsidRDefault="008F4A25" w:rsidP="000A046E">
      <w:pPr>
        <w:spacing w:line="480" w:lineRule="auto"/>
      </w:pPr>
      <w:r>
        <w:tab/>
      </w:r>
      <w:r w:rsidR="008A0B99">
        <w:t xml:space="preserve">An attorney’s dishonesty “violates ‘the fundamental rule of ethics-that of common honesty without which the profession is worse than valueless in the place it holds in the administration of justice’ [Citations.]”  </w:t>
      </w:r>
      <w:proofErr w:type="gramStart"/>
      <w:r w:rsidR="008A0B99">
        <w:t>(</w:t>
      </w:r>
      <w:r w:rsidR="008A0B99">
        <w:rPr>
          <w:i/>
          <w:iCs/>
        </w:rPr>
        <w:t>Rhodes v. State Bar</w:t>
      </w:r>
      <w:r w:rsidR="008A0B99">
        <w:t xml:space="preserve"> (1989) 49 Cal.3d 50, 60.)</w:t>
      </w:r>
      <w:proofErr w:type="gramEnd"/>
      <w:r w:rsidR="008A0B99">
        <w:t xml:space="preserve">  </w:t>
      </w:r>
      <w:r w:rsidR="000A046E">
        <w:t xml:space="preserve">Respondent has engaged in a “serious pattern of misconduct involving recurring types of wrongdoing.”  </w:t>
      </w:r>
      <w:proofErr w:type="gramStart"/>
      <w:r w:rsidR="000A046E">
        <w:t>(</w:t>
      </w:r>
      <w:r w:rsidR="000A046E">
        <w:rPr>
          <w:i/>
          <w:iCs/>
        </w:rPr>
        <w:t>Garlow v. State Bar</w:t>
      </w:r>
      <w:r w:rsidR="000A046E">
        <w:t xml:space="preserve"> (1988) 44 Cal.3d 689, 711.)</w:t>
      </w:r>
      <w:proofErr w:type="gramEnd"/>
      <w:r w:rsidR="000A046E">
        <w:t xml:space="preserve">  He has been found culpable, in 10 matters, of repeatedly defrauding his clients and making misrepresentations to them</w:t>
      </w:r>
      <w:r w:rsidR="00557780">
        <w:t xml:space="preserve"> in order to benefit </w:t>
      </w:r>
      <w:proofErr w:type="gramStart"/>
      <w:r w:rsidR="00557780">
        <w:t>himself</w:t>
      </w:r>
      <w:proofErr w:type="gramEnd"/>
      <w:r w:rsidR="000A046E">
        <w:t xml:space="preserve">.  “[W]hen an attorney commits multiple acts of similar misconduct or recurring types of wrongdoing ... the gravity of each successive violation increases.  </w:t>
      </w:r>
      <w:proofErr w:type="gramStart"/>
      <w:r w:rsidR="000A046E">
        <w:t>[Citation.]”</w:t>
      </w:r>
      <w:proofErr w:type="gramEnd"/>
      <w:r w:rsidR="000A046E">
        <w:t xml:space="preserve">  </w:t>
      </w:r>
      <w:proofErr w:type="gramStart"/>
      <w:r w:rsidR="000A046E">
        <w:t>(</w:t>
      </w:r>
      <w:r w:rsidR="000A046E">
        <w:rPr>
          <w:i/>
          <w:iCs/>
        </w:rPr>
        <w:t>In the Matter of Valinoti</w:t>
      </w:r>
      <w:r w:rsidR="000A046E">
        <w:t xml:space="preserve"> (Review Dept. 2002) 4 Cal. State Bar Ct. Rptr. 498 (dis. opn. of Obrien, J.).)</w:t>
      </w:r>
      <w:proofErr w:type="gramEnd"/>
      <w:r w:rsidR="000A046E">
        <w:t xml:space="preserve">  Due to the nature and extent of this misconduct, the court finds that respondent’s </w:t>
      </w:r>
      <w:r w:rsidR="000A046E">
        <w:lastRenderedPageBreak/>
        <w:t>disregard of his clients’ interests is habitual and that his misconduct evidences a pattern of acts of moral turpitude, dishonesty and corruption.</w:t>
      </w:r>
      <w:r w:rsidR="00632607">
        <w:t xml:space="preserve">  Respondent’s matter is devoid of mitigation which could justify a discipline recommendation short of disbarment.  </w:t>
      </w:r>
    </w:p>
    <w:p w:rsidR="00614CA1" w:rsidRDefault="00614CA1" w:rsidP="003F0E65">
      <w:pPr>
        <w:widowControl w:val="0"/>
        <w:spacing w:line="480" w:lineRule="auto"/>
      </w:pPr>
      <w:r>
        <w:tab/>
        <w:t>The serious and unexplained nature of the misconduct, the lack of participation in these proceedings as well as the self-interest underlying respondent</w:t>
      </w:r>
      <w:r w:rsidR="00F73A61">
        <w:t>’s</w:t>
      </w:r>
      <w:r>
        <w:t xml:space="preserve"> actions suggest that he is capable of future wrongdoing and raise concerns about his ability or willingness to comply with his ethical responsibilities to the public and to the State Bar.  Having considered the evidence, the standards and other relevant law, the court believes that disbarment is the only adequate means of protecting the public from further wrongdoing by respondent.  Accordingly, the court so recommends.</w:t>
      </w:r>
    </w:p>
    <w:p w:rsidR="00614CA1" w:rsidRDefault="00614CA1" w:rsidP="003F0E65">
      <w:pPr>
        <w:widowControl w:val="0"/>
        <w:spacing w:line="480" w:lineRule="auto"/>
        <w:jc w:val="center"/>
      </w:pPr>
      <w:r>
        <w:rPr>
          <w:b/>
        </w:rPr>
        <w:t xml:space="preserve">V.  </w:t>
      </w:r>
      <w:r>
        <w:rPr>
          <w:b/>
          <w:u w:val="single"/>
        </w:rPr>
        <w:t>DISCIPLINE RECOMMENDATION</w:t>
      </w:r>
    </w:p>
    <w:p w:rsidR="00614CA1" w:rsidRDefault="00614CA1" w:rsidP="00614CA1">
      <w:pPr>
        <w:widowControl w:val="0"/>
        <w:spacing w:line="480" w:lineRule="auto"/>
      </w:pPr>
      <w:r>
        <w:tab/>
        <w:t>IT IS HEREBY RECOMMENDED that respondent HOYT M</w:t>
      </w:r>
      <w:r w:rsidR="00C34A43">
        <w:t>ICHAEL</w:t>
      </w:r>
      <w:r>
        <w:t xml:space="preserve"> TORREY be DISBARRED from the practice of law in the State of California and that his or her name be stricken from the rolls of attorneys in this state.</w:t>
      </w:r>
    </w:p>
    <w:p w:rsidR="00577FF9" w:rsidRDefault="00577FF9" w:rsidP="00577FF9">
      <w:pPr>
        <w:spacing w:line="480" w:lineRule="auto"/>
        <w:ind w:firstLine="720"/>
        <w:jc w:val="both"/>
      </w:pPr>
      <w:r>
        <w:t>It is recommended that respondent make restitution to the following clients within 30 days following the effective date of the Supreme Court order in this matter or within 30 days following the Client Security Fund payment, whichever is later (Rules Proc. of State Bar, rule 291):</w:t>
      </w:r>
    </w:p>
    <w:p w:rsidR="00577FF9" w:rsidRDefault="00577FF9" w:rsidP="00577FF9">
      <w:pPr>
        <w:numPr>
          <w:ilvl w:val="0"/>
          <w:numId w:val="44"/>
        </w:numPr>
        <w:spacing w:line="480" w:lineRule="auto"/>
        <w:ind w:left="1440" w:hanging="720"/>
        <w:jc w:val="both"/>
      </w:pPr>
      <w:r w:rsidRPr="0069466D">
        <w:t xml:space="preserve">to </w:t>
      </w:r>
      <w:r w:rsidR="008C57F5">
        <w:t>Marshall Miller</w:t>
      </w:r>
      <w:r>
        <w:t xml:space="preserve"> in the amount of $</w:t>
      </w:r>
      <w:r w:rsidR="008C57F5">
        <w:t>33,500</w:t>
      </w:r>
      <w:r>
        <w:t xml:space="preserve"> </w:t>
      </w:r>
      <w:r w:rsidRPr="0069466D">
        <w:t xml:space="preserve">plus 10% interest per annum from </w:t>
      </w:r>
      <w:r w:rsidR="008C57F5">
        <w:t>November 17, 2008</w:t>
      </w:r>
      <w:r w:rsidR="00F971C8">
        <w:t xml:space="preserve"> </w:t>
      </w:r>
      <w:r w:rsidRPr="0069466D">
        <w:t xml:space="preserve">(or to the Client Security Fund to the extent of any payment from the fund to </w:t>
      </w:r>
      <w:r w:rsidR="008C57F5">
        <w:t>Marshall Miller</w:t>
      </w:r>
      <w:r w:rsidRPr="0069466D">
        <w:t>, plus interest and costs, in accordance with Business and Professions Code section 6140.5</w:t>
      </w:r>
      <w:r>
        <w:t>);</w:t>
      </w:r>
    </w:p>
    <w:p w:rsidR="00F971C8" w:rsidRDefault="00F971C8" w:rsidP="00F971C8">
      <w:pPr>
        <w:numPr>
          <w:ilvl w:val="0"/>
          <w:numId w:val="44"/>
        </w:numPr>
        <w:spacing w:line="480" w:lineRule="auto"/>
        <w:ind w:left="1440" w:hanging="720"/>
        <w:jc w:val="both"/>
      </w:pPr>
      <w:r w:rsidRPr="0069466D">
        <w:t xml:space="preserve">to </w:t>
      </w:r>
      <w:r w:rsidR="009436D8">
        <w:t>Edward Parrish Whitaker</w:t>
      </w:r>
      <w:r>
        <w:t xml:space="preserve"> in the amount of $</w:t>
      </w:r>
      <w:r w:rsidR="009436D8">
        <w:t>20,000</w:t>
      </w:r>
      <w:r>
        <w:t xml:space="preserve"> </w:t>
      </w:r>
      <w:r w:rsidRPr="0069466D">
        <w:t xml:space="preserve">plus 10% interest per annum from </w:t>
      </w:r>
      <w:r w:rsidR="009436D8">
        <w:t>May 21, 2008</w:t>
      </w:r>
      <w:r>
        <w:t xml:space="preserve"> </w:t>
      </w:r>
      <w:r w:rsidRPr="0069466D">
        <w:t xml:space="preserve">(or to the Client Security Fund to the extent of any </w:t>
      </w:r>
      <w:r w:rsidRPr="0069466D">
        <w:lastRenderedPageBreak/>
        <w:t xml:space="preserve">payment from the fund to </w:t>
      </w:r>
      <w:r w:rsidR="009436D8">
        <w:t>Edward Parrish Whitaker</w:t>
      </w:r>
      <w:r w:rsidRPr="0069466D">
        <w:t>, plus interest and costs, in accordance with Business and Professions Code section 6140.5</w:t>
      </w:r>
      <w:r>
        <w:t>);</w:t>
      </w:r>
    </w:p>
    <w:p w:rsidR="00F971C8" w:rsidRDefault="00F971C8" w:rsidP="00F971C8">
      <w:pPr>
        <w:numPr>
          <w:ilvl w:val="0"/>
          <w:numId w:val="44"/>
        </w:numPr>
        <w:spacing w:line="480" w:lineRule="auto"/>
        <w:ind w:left="1440" w:hanging="720"/>
        <w:jc w:val="both"/>
      </w:pPr>
      <w:r w:rsidRPr="0069466D">
        <w:t xml:space="preserve">to </w:t>
      </w:r>
      <w:r w:rsidR="00147ACA">
        <w:t>Luis Roque</w:t>
      </w:r>
      <w:r>
        <w:t xml:space="preserve"> in the amount of $</w:t>
      </w:r>
      <w:r w:rsidR="00147ACA">
        <w:t>30,000</w:t>
      </w:r>
      <w:r>
        <w:t xml:space="preserve"> </w:t>
      </w:r>
      <w:r w:rsidRPr="0069466D">
        <w:t xml:space="preserve">plus 10% interest per annum from </w:t>
      </w:r>
      <w:r w:rsidR="00147ACA">
        <w:t>June 25, 2008</w:t>
      </w:r>
      <w:r w:rsidR="00ED2C63">
        <w:t>; and in the amount of $</w:t>
      </w:r>
      <w:r w:rsidR="00056F4F">
        <w:t>1836</w:t>
      </w:r>
      <w:r w:rsidR="00056F4F">
        <w:rPr>
          <w:rStyle w:val="FootnoteReference"/>
        </w:rPr>
        <w:footnoteReference w:id="6"/>
      </w:r>
      <w:r w:rsidR="00ED2C63">
        <w:t xml:space="preserve"> </w:t>
      </w:r>
      <w:r w:rsidR="00ED2C63" w:rsidRPr="0069466D">
        <w:t xml:space="preserve">plus 10% interest per annum from </w:t>
      </w:r>
      <w:r w:rsidR="00147ACA">
        <w:t>February 1, 2009</w:t>
      </w:r>
      <w:r w:rsidR="00ED2C63">
        <w:t xml:space="preserve"> </w:t>
      </w:r>
      <w:r w:rsidRPr="0069466D">
        <w:t xml:space="preserve">(or to the Client Security Fund to the extent of any payment from the fund to </w:t>
      </w:r>
      <w:r w:rsidR="00147ACA">
        <w:t>Luis Roque</w:t>
      </w:r>
      <w:r w:rsidRPr="0069466D">
        <w:t>, plus interest and costs, in accordance with Business and Professions Code section 6140.5</w:t>
      </w:r>
      <w:r>
        <w:t>);</w:t>
      </w:r>
    </w:p>
    <w:p w:rsidR="00F971C8" w:rsidRDefault="00F971C8" w:rsidP="00F971C8">
      <w:pPr>
        <w:numPr>
          <w:ilvl w:val="0"/>
          <w:numId w:val="44"/>
        </w:numPr>
        <w:spacing w:line="480" w:lineRule="auto"/>
        <w:ind w:left="1440" w:hanging="720"/>
        <w:jc w:val="both"/>
      </w:pPr>
      <w:r w:rsidRPr="0069466D">
        <w:t xml:space="preserve">to </w:t>
      </w:r>
      <w:r w:rsidR="00CD2B9A">
        <w:t>Cheryl Strong</w:t>
      </w:r>
      <w:r>
        <w:t xml:space="preserve"> in the amount of $</w:t>
      </w:r>
      <w:r w:rsidR="00CD2B9A">
        <w:t>37,500</w:t>
      </w:r>
      <w:r>
        <w:t xml:space="preserve"> </w:t>
      </w:r>
      <w:r w:rsidRPr="0069466D">
        <w:t xml:space="preserve">plus 10% interest per annum from </w:t>
      </w:r>
      <w:r w:rsidR="00CD2B9A">
        <w:t>September 24, 2008; and in the amount of $1019.59</w:t>
      </w:r>
      <w:r>
        <w:t xml:space="preserve"> </w:t>
      </w:r>
      <w:r w:rsidR="00CD2B9A" w:rsidRPr="0069466D">
        <w:t xml:space="preserve">plus 10% interest per annum from </w:t>
      </w:r>
      <w:r w:rsidR="00CD2B9A">
        <w:t xml:space="preserve">February 1, 2009 </w:t>
      </w:r>
      <w:r w:rsidRPr="0069466D">
        <w:t xml:space="preserve">(or to the Client Security Fund to the extent of any payment from the fund to </w:t>
      </w:r>
      <w:r w:rsidR="00CD2B9A">
        <w:t>Cheryl Strong</w:t>
      </w:r>
      <w:r w:rsidRPr="0069466D">
        <w:t>, plus interest and costs, in accordance with Business and Professions Code section 6140.5</w:t>
      </w:r>
      <w:r>
        <w:t>);</w:t>
      </w:r>
    </w:p>
    <w:p w:rsidR="00F971C8" w:rsidRDefault="00F971C8" w:rsidP="00F971C8">
      <w:pPr>
        <w:numPr>
          <w:ilvl w:val="0"/>
          <w:numId w:val="44"/>
        </w:numPr>
        <w:spacing w:line="480" w:lineRule="auto"/>
        <w:ind w:left="1440" w:hanging="720"/>
        <w:jc w:val="both"/>
      </w:pPr>
      <w:r w:rsidRPr="0069466D">
        <w:t xml:space="preserve">to </w:t>
      </w:r>
      <w:r w:rsidR="00F142B4">
        <w:t>Ty Stewart</w:t>
      </w:r>
      <w:r>
        <w:t xml:space="preserve"> in the amount of $</w:t>
      </w:r>
      <w:r w:rsidR="00F142B4">
        <w:t>7500</w:t>
      </w:r>
      <w:r>
        <w:t xml:space="preserve"> </w:t>
      </w:r>
      <w:r w:rsidRPr="0069466D">
        <w:t xml:space="preserve">plus 10% interest per annum from </w:t>
      </w:r>
      <w:r w:rsidR="00F142B4">
        <w:t>October 16, 2008</w:t>
      </w:r>
      <w:r>
        <w:t xml:space="preserve"> </w:t>
      </w:r>
      <w:r w:rsidRPr="0069466D">
        <w:t xml:space="preserve">(or to the Client Security Fund to the extent of any payment from the fund to </w:t>
      </w:r>
      <w:r w:rsidR="000326D8">
        <w:t>Ty Stewart</w:t>
      </w:r>
      <w:r w:rsidRPr="0069466D">
        <w:t>, plus interest and costs, in accordance with Business and Professions Code section 6140.5</w:t>
      </w:r>
      <w:r>
        <w:t>);</w:t>
      </w:r>
    </w:p>
    <w:p w:rsidR="00F971C8" w:rsidRDefault="00F971C8" w:rsidP="00F971C8">
      <w:pPr>
        <w:numPr>
          <w:ilvl w:val="0"/>
          <w:numId w:val="44"/>
        </w:numPr>
        <w:spacing w:line="480" w:lineRule="auto"/>
        <w:ind w:left="1440" w:hanging="720"/>
        <w:jc w:val="both"/>
      </w:pPr>
      <w:r w:rsidRPr="0069466D">
        <w:t xml:space="preserve">to </w:t>
      </w:r>
      <w:r w:rsidR="000326D8">
        <w:t>Bi Jung Peng</w:t>
      </w:r>
      <w:r>
        <w:t xml:space="preserve"> in the amount of $</w:t>
      </w:r>
      <w:r w:rsidR="000326D8">
        <w:t>7500</w:t>
      </w:r>
      <w:r>
        <w:t xml:space="preserve"> </w:t>
      </w:r>
      <w:r w:rsidRPr="0069466D">
        <w:t xml:space="preserve">plus 10% interest per annum from </w:t>
      </w:r>
      <w:r w:rsidR="000326D8">
        <w:t>October 24, 2008</w:t>
      </w:r>
      <w:r>
        <w:t xml:space="preserve"> </w:t>
      </w:r>
      <w:r w:rsidRPr="0069466D">
        <w:t xml:space="preserve">(or to the Client Security Fund to the extent of any payment from the fund to </w:t>
      </w:r>
      <w:r w:rsidR="000326D8">
        <w:t>Bi Jung Peng</w:t>
      </w:r>
      <w:r w:rsidRPr="0069466D">
        <w:t>, plus interest and costs, in accordance with Business and Professions Code section 6140.5</w:t>
      </w:r>
      <w:r>
        <w:t>);</w:t>
      </w:r>
    </w:p>
    <w:p w:rsidR="00F971C8" w:rsidRDefault="00F971C8" w:rsidP="00F971C8">
      <w:pPr>
        <w:numPr>
          <w:ilvl w:val="0"/>
          <w:numId w:val="44"/>
        </w:numPr>
        <w:spacing w:line="480" w:lineRule="auto"/>
        <w:ind w:left="1440" w:hanging="720"/>
        <w:jc w:val="both"/>
      </w:pPr>
      <w:r w:rsidRPr="0069466D">
        <w:t xml:space="preserve">to </w:t>
      </w:r>
      <w:r w:rsidR="00753D17">
        <w:t>Erick Bryant</w:t>
      </w:r>
      <w:r>
        <w:t xml:space="preserve"> in the amount of $</w:t>
      </w:r>
      <w:r w:rsidR="00753D17">
        <w:t>37,500</w:t>
      </w:r>
      <w:r>
        <w:t xml:space="preserve"> </w:t>
      </w:r>
      <w:r w:rsidRPr="0069466D">
        <w:t xml:space="preserve">plus 10% interest per annum from </w:t>
      </w:r>
      <w:r w:rsidR="00753D17">
        <w:t>November 24, 2008</w:t>
      </w:r>
      <w:r>
        <w:t xml:space="preserve"> </w:t>
      </w:r>
      <w:r w:rsidRPr="0069466D">
        <w:t xml:space="preserve">(or to the Client Security Fund to the extent of any payment </w:t>
      </w:r>
      <w:r w:rsidRPr="0069466D">
        <w:lastRenderedPageBreak/>
        <w:t xml:space="preserve">from the fund to </w:t>
      </w:r>
      <w:r w:rsidR="00753D17">
        <w:t>Erick Bryant</w:t>
      </w:r>
      <w:r w:rsidRPr="0069466D">
        <w:t>, plus interest and costs, in accordance with Business and Professions Code section 6140.5</w:t>
      </w:r>
      <w:r>
        <w:t>);</w:t>
      </w:r>
    </w:p>
    <w:p w:rsidR="00F971C8" w:rsidRDefault="00F971C8" w:rsidP="00F971C8">
      <w:pPr>
        <w:numPr>
          <w:ilvl w:val="0"/>
          <w:numId w:val="44"/>
        </w:numPr>
        <w:spacing w:line="480" w:lineRule="auto"/>
        <w:ind w:left="1440" w:hanging="720"/>
        <w:jc w:val="both"/>
      </w:pPr>
      <w:r w:rsidRPr="0069466D">
        <w:t xml:space="preserve">to </w:t>
      </w:r>
      <w:r w:rsidR="00753D17">
        <w:t>Hector Guevara</w:t>
      </w:r>
      <w:r>
        <w:t xml:space="preserve"> in the amount of $</w:t>
      </w:r>
      <w:r w:rsidR="00753D17">
        <w:t>5000</w:t>
      </w:r>
      <w:r>
        <w:t xml:space="preserve"> </w:t>
      </w:r>
      <w:r w:rsidRPr="0069466D">
        <w:t xml:space="preserve">plus 10% interest per annum from </w:t>
      </w:r>
      <w:r w:rsidR="00753D17">
        <w:t>August 21, 2008</w:t>
      </w:r>
      <w:r>
        <w:t xml:space="preserve"> </w:t>
      </w:r>
      <w:r w:rsidRPr="0069466D">
        <w:t xml:space="preserve">(or to the Client Security Fund to the extent of any payment from the fund to </w:t>
      </w:r>
      <w:r w:rsidR="00753D17">
        <w:t>Hector Guevara</w:t>
      </w:r>
      <w:r>
        <w:t xml:space="preserve"> </w:t>
      </w:r>
      <w:r w:rsidRPr="0069466D">
        <w:t>, plus interest and costs, in accordance with Business and Professions Code section 6140.5</w:t>
      </w:r>
      <w:r>
        <w:t>);</w:t>
      </w:r>
    </w:p>
    <w:p w:rsidR="00F971C8" w:rsidRDefault="00F971C8" w:rsidP="00F971C8">
      <w:pPr>
        <w:numPr>
          <w:ilvl w:val="0"/>
          <w:numId w:val="44"/>
        </w:numPr>
        <w:spacing w:line="480" w:lineRule="auto"/>
        <w:ind w:left="1440" w:hanging="720"/>
        <w:jc w:val="both"/>
      </w:pPr>
      <w:r w:rsidRPr="0069466D">
        <w:t xml:space="preserve">to </w:t>
      </w:r>
      <w:r w:rsidR="00753D17">
        <w:t>Geraldine Surface</w:t>
      </w:r>
      <w:r>
        <w:t xml:space="preserve"> in the amount of $</w:t>
      </w:r>
      <w:r w:rsidR="00753D17">
        <w:t xml:space="preserve">37,500 </w:t>
      </w:r>
      <w:r w:rsidRPr="0069466D">
        <w:t xml:space="preserve">plus 10% interest per annum from </w:t>
      </w:r>
      <w:r w:rsidR="00753D17">
        <w:t>October 6, 2008</w:t>
      </w:r>
      <w:r w:rsidRPr="0069466D">
        <w:t xml:space="preserve">(or to the Client Security Fund to the extent of any payment from the fund to </w:t>
      </w:r>
      <w:r w:rsidR="00753D17">
        <w:t>Geraldine Surface</w:t>
      </w:r>
      <w:r>
        <w:t xml:space="preserve"> </w:t>
      </w:r>
      <w:r w:rsidRPr="0069466D">
        <w:t>, plus interest and costs, in accordance with Business and Professions Code section 6140.5</w:t>
      </w:r>
      <w:r>
        <w:t>); and</w:t>
      </w:r>
    </w:p>
    <w:p w:rsidR="00F971C8" w:rsidRDefault="00F971C8" w:rsidP="00E63BA6">
      <w:pPr>
        <w:numPr>
          <w:ilvl w:val="0"/>
          <w:numId w:val="44"/>
        </w:numPr>
        <w:spacing w:line="480" w:lineRule="auto"/>
        <w:ind w:left="1440" w:hanging="720"/>
        <w:jc w:val="both"/>
      </w:pPr>
      <w:r w:rsidRPr="0069466D">
        <w:t xml:space="preserve">to </w:t>
      </w:r>
      <w:r w:rsidR="005930B2">
        <w:t>Morton Aroll</w:t>
      </w:r>
      <w:r>
        <w:t xml:space="preserve"> in the amount of $</w:t>
      </w:r>
      <w:r w:rsidR="005930B2">
        <w:t>10,000</w:t>
      </w:r>
      <w:r>
        <w:t xml:space="preserve"> </w:t>
      </w:r>
      <w:r w:rsidRPr="0069466D">
        <w:t xml:space="preserve">plus 10% interest per annum from </w:t>
      </w:r>
      <w:r w:rsidR="005930B2">
        <w:t>March 11, 2008</w:t>
      </w:r>
      <w:r w:rsidR="00E63BA6">
        <w:t>;</w:t>
      </w:r>
      <w:r w:rsidR="00E63BA6" w:rsidRPr="00E63BA6">
        <w:t xml:space="preserve"> </w:t>
      </w:r>
      <w:r w:rsidR="00E63BA6">
        <w:t>and in the amount of $</w:t>
      </w:r>
      <w:r w:rsidR="005930B2">
        <w:t>22,500</w:t>
      </w:r>
      <w:r w:rsidR="00E63BA6">
        <w:t xml:space="preserve"> </w:t>
      </w:r>
      <w:r w:rsidR="00E63BA6" w:rsidRPr="0069466D">
        <w:t xml:space="preserve">plus 10% interest per annum from </w:t>
      </w:r>
      <w:r w:rsidR="005930B2">
        <w:t>August 14, 2008</w:t>
      </w:r>
      <w:r w:rsidR="00E63BA6">
        <w:t>; and in the amount of $</w:t>
      </w:r>
      <w:r w:rsidR="005930B2">
        <w:t>400,000</w:t>
      </w:r>
      <w:r w:rsidR="00E63BA6">
        <w:t xml:space="preserve"> </w:t>
      </w:r>
      <w:r w:rsidR="00E63BA6" w:rsidRPr="0069466D">
        <w:t xml:space="preserve">plus 10% interest per annum from </w:t>
      </w:r>
      <w:r w:rsidR="005930B2">
        <w:t>September 23, 2008</w:t>
      </w:r>
      <w:r>
        <w:t xml:space="preserve"> </w:t>
      </w:r>
      <w:r w:rsidRPr="0069466D">
        <w:t xml:space="preserve">(or to the Client Security Fund to the extent of any payment from the fund to </w:t>
      </w:r>
      <w:r w:rsidR="005930B2">
        <w:t>Morton Aroll</w:t>
      </w:r>
      <w:r w:rsidRPr="0069466D">
        <w:t>, plus interest and costs, in accordance with Business and Professions Code section 6140.5</w:t>
      </w:r>
      <w:r>
        <w:t>).</w:t>
      </w:r>
    </w:p>
    <w:p w:rsidR="00577FF9" w:rsidRDefault="00577FF9" w:rsidP="00577FF9">
      <w:pPr>
        <w:spacing w:line="480" w:lineRule="auto"/>
        <w:jc w:val="both"/>
      </w:pPr>
      <w:r>
        <w:t xml:space="preserve">Any restitution to the Client Security Fund is enforceable as provided in Business and Professions Code section 6140.5, subdivisions (c) and (d). </w:t>
      </w:r>
    </w:p>
    <w:p w:rsidR="00614CA1" w:rsidRDefault="00614CA1" w:rsidP="00614CA1">
      <w:pPr>
        <w:spacing w:line="480" w:lineRule="auto"/>
        <w:ind w:firstLine="720"/>
      </w:pPr>
      <w:r>
        <w:t>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his compliance with said order.</w:t>
      </w:r>
    </w:p>
    <w:p w:rsidR="006218B6" w:rsidRDefault="006218B6" w:rsidP="00614CA1">
      <w:pPr>
        <w:spacing w:line="480" w:lineRule="auto"/>
        <w:ind w:firstLine="720"/>
      </w:pPr>
    </w:p>
    <w:p w:rsidR="00614CA1" w:rsidRDefault="00614CA1" w:rsidP="003F0E65">
      <w:pPr>
        <w:widowControl w:val="0"/>
        <w:tabs>
          <w:tab w:val="center" w:pos="4680"/>
        </w:tabs>
        <w:spacing w:line="480" w:lineRule="auto"/>
      </w:pPr>
      <w:r>
        <w:lastRenderedPageBreak/>
        <w:tab/>
      </w:r>
      <w:r>
        <w:rPr>
          <w:b/>
        </w:rPr>
        <w:t>VI</w:t>
      </w:r>
      <w:proofErr w:type="gramStart"/>
      <w:r>
        <w:rPr>
          <w:b/>
        </w:rPr>
        <w:t xml:space="preserve">.  </w:t>
      </w:r>
      <w:r>
        <w:rPr>
          <w:b/>
          <w:u w:val="single"/>
        </w:rPr>
        <w:t>COSTS</w:t>
      </w:r>
      <w:proofErr w:type="gramEnd"/>
    </w:p>
    <w:p w:rsidR="00614CA1" w:rsidRDefault="00614CA1" w:rsidP="003F0E65">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rsidR="00614CA1" w:rsidRDefault="00614CA1" w:rsidP="003F0E65">
      <w:pPr>
        <w:widowControl w:val="0"/>
        <w:tabs>
          <w:tab w:val="center" w:pos="4680"/>
        </w:tabs>
        <w:spacing w:line="480" w:lineRule="auto"/>
      </w:pPr>
      <w:r>
        <w:tab/>
      </w:r>
      <w:r>
        <w:rPr>
          <w:b/>
        </w:rPr>
        <w:t>VII</w:t>
      </w:r>
      <w:proofErr w:type="gramStart"/>
      <w:r>
        <w:rPr>
          <w:b/>
        </w:rPr>
        <w:t xml:space="preserve">.  </w:t>
      </w:r>
      <w:r>
        <w:rPr>
          <w:b/>
          <w:u w:val="single"/>
        </w:rPr>
        <w:t>ORDER</w:t>
      </w:r>
      <w:proofErr w:type="gramEnd"/>
      <w:r>
        <w:rPr>
          <w:b/>
          <w:u w:val="single"/>
        </w:rPr>
        <w:t xml:space="preserve"> REGARDING INACTIVE ENROLLMENT</w:t>
      </w:r>
    </w:p>
    <w:p w:rsidR="00614CA1" w:rsidRDefault="00614CA1" w:rsidP="003F0E65">
      <w:pPr>
        <w:widowControl w:val="0"/>
        <w:spacing w:line="480" w:lineRule="auto"/>
      </w:pPr>
      <w:r>
        <w:tab/>
        <w:t>It is ordered that respondent be transferred to involuntary inactive enrollment status pursuant to section 6007, subdivision (c</w:t>
      </w:r>
      <w:proofErr w:type="gramStart"/>
      <w:r>
        <w:t>)(</w:t>
      </w:r>
      <w:proofErr w:type="gramEnd"/>
      <w:r>
        <w:t>4).  The inactive enrollment shall become effective three days from the date of service of this order and shall terminate upon the effective date of the Supreme Court</w:t>
      </w:r>
      <w:r w:rsidR="00F73A61">
        <w:t>’s</w:t>
      </w:r>
      <w:r>
        <w:t xml:space="preserve"> order imposing discipline herein or as otherwise ordered by the Supreme Court pursuant to its plenary jurisdiction.</w:t>
      </w:r>
    </w:p>
    <w:p w:rsidR="00614CA1" w:rsidRDefault="00614CA1"/>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F834EB">
                <w:rPr>
                  <w:noProof/>
                </w:rPr>
                <w:t>May _____, 2010</w:t>
              </w:r>
            </w:fldSimple>
          </w:p>
        </w:tc>
        <w:tc>
          <w:tcPr>
            <w:tcW w:w="4565" w:type="dxa"/>
            <w:tcBorders>
              <w:top w:val="single" w:sz="4" w:space="0" w:color="auto"/>
              <w:bottom w:val="nil"/>
              <w:right w:val="nil"/>
            </w:tcBorders>
          </w:tcPr>
          <w:p w:rsidR="003D3B12" w:rsidRDefault="007C3486">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DAC" w:rsidRDefault="007E5DAC">
      <w:r>
        <w:separator/>
      </w:r>
    </w:p>
  </w:endnote>
  <w:endnote w:type="continuationSeparator" w:id="0">
    <w:p w:rsidR="007E5DAC" w:rsidRDefault="007E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AC" w:rsidRDefault="009D7C2C" w:rsidP="003B44D5">
    <w:pPr>
      <w:pStyle w:val="Footer"/>
      <w:framePr w:wrap="around" w:vAnchor="text" w:hAnchor="margin" w:xAlign="center" w:y="1"/>
      <w:rPr>
        <w:rStyle w:val="PageNumber"/>
      </w:rPr>
    </w:pPr>
    <w:r>
      <w:rPr>
        <w:rStyle w:val="PageNumber"/>
      </w:rPr>
      <w:fldChar w:fldCharType="begin"/>
    </w:r>
    <w:r w:rsidR="007E5DAC">
      <w:rPr>
        <w:rStyle w:val="PageNumber"/>
      </w:rPr>
      <w:instrText xml:space="preserve">PAGE  </w:instrText>
    </w:r>
    <w:r>
      <w:rPr>
        <w:rStyle w:val="PageNumber"/>
      </w:rPr>
      <w:fldChar w:fldCharType="end"/>
    </w:r>
  </w:p>
  <w:p w:rsidR="007E5DAC" w:rsidRDefault="007E5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AC" w:rsidRDefault="009D7C2C" w:rsidP="00200B09">
    <w:pPr>
      <w:pStyle w:val="Footer"/>
      <w:framePr w:wrap="around" w:vAnchor="text" w:hAnchor="margin" w:xAlign="center" w:y="1"/>
      <w:rPr>
        <w:rStyle w:val="PageNumber"/>
      </w:rPr>
    </w:pPr>
    <w:r>
      <w:rPr>
        <w:rStyle w:val="PageNumber"/>
      </w:rPr>
      <w:fldChar w:fldCharType="begin"/>
    </w:r>
    <w:r w:rsidR="007E5DAC">
      <w:rPr>
        <w:rStyle w:val="PageNumber"/>
      </w:rPr>
      <w:instrText xml:space="preserve">PAGE  </w:instrText>
    </w:r>
    <w:r>
      <w:rPr>
        <w:rStyle w:val="PageNumber"/>
      </w:rPr>
      <w:fldChar w:fldCharType="separate"/>
    </w:r>
    <w:r w:rsidR="00F834EB">
      <w:rPr>
        <w:rStyle w:val="PageNumber"/>
        <w:noProof/>
      </w:rPr>
      <w:t>- 47 -</w:t>
    </w:r>
    <w:r>
      <w:rPr>
        <w:rStyle w:val="PageNumber"/>
      </w:rPr>
      <w:fldChar w:fldCharType="end"/>
    </w:r>
  </w:p>
  <w:p w:rsidR="007E5DAC" w:rsidRDefault="007E5DA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AC" w:rsidRDefault="007E5DAC">
    <w:pPr>
      <w:pStyle w:val="Footer"/>
      <w:framePr w:wrap="around" w:vAnchor="text" w:hAnchor="margin" w:xAlign="center" w:y="1"/>
      <w:rPr>
        <w:rStyle w:val="PageNumber"/>
      </w:rPr>
    </w:pPr>
  </w:p>
  <w:p w:rsidR="007E5DAC" w:rsidRDefault="007E5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DAC" w:rsidRDefault="007E5DAC">
      <w:r>
        <w:separator/>
      </w:r>
    </w:p>
  </w:footnote>
  <w:footnote w:type="continuationSeparator" w:id="0">
    <w:p w:rsidR="007E5DAC" w:rsidRDefault="007E5DAC">
      <w:r>
        <w:continuationSeparator/>
      </w:r>
    </w:p>
  </w:footnote>
  <w:footnote w:id="1">
    <w:p w:rsidR="007E5DAC" w:rsidRDefault="007E5DAC" w:rsidP="003F0E65">
      <w:pPr>
        <w:widowControl w:val="0"/>
        <w:spacing w:before="240"/>
      </w:pPr>
      <w:r w:rsidRPr="008F6EF0">
        <w:rPr>
          <w:vertAlign w:val="superscript"/>
        </w:rPr>
        <w:footnoteRef/>
      </w:r>
      <w:r w:rsidRPr="008F6EF0">
        <w:rPr>
          <w:vertAlign w:val="superscript"/>
        </w:rPr>
        <w:t>.</w:t>
      </w:r>
      <w:r>
        <w:t>Future references to section are to the Business and Professions Code.</w:t>
      </w:r>
    </w:p>
  </w:footnote>
  <w:footnote w:id="2">
    <w:p w:rsidR="007E5DAC" w:rsidRDefault="007E5DAC" w:rsidP="003F0E65">
      <w:pPr>
        <w:widowControl w:val="0"/>
        <w:spacing w:before="240"/>
      </w:pPr>
      <w:r w:rsidRPr="008F6EF0">
        <w:rPr>
          <w:vertAlign w:val="superscript"/>
        </w:rPr>
        <w:footnoteRef/>
      </w:r>
      <w:r>
        <w:t>.Future references to the Rules of Procedure are to this source.</w:t>
      </w:r>
    </w:p>
  </w:footnote>
  <w:footnote w:id="3">
    <w:p w:rsidR="007E5DAC" w:rsidRDefault="007E5DAC">
      <w:pPr>
        <w:pStyle w:val="FootnoteText"/>
      </w:pPr>
      <w:r>
        <w:rPr>
          <w:rStyle w:val="FootnoteReference"/>
        </w:rPr>
        <w:footnoteRef/>
      </w:r>
      <w:r>
        <w:t xml:space="preserve"> Respondent referred to the Super Corp BFA as a joint venture program known as the Super Corp program.</w:t>
      </w:r>
    </w:p>
  </w:footnote>
  <w:footnote w:id="4">
    <w:p w:rsidR="007E5DAC" w:rsidRDefault="007E5DAC">
      <w:pPr>
        <w:pStyle w:val="FootnoteText"/>
      </w:pPr>
      <w:r>
        <w:rPr>
          <w:rStyle w:val="FootnoteReference"/>
        </w:rPr>
        <w:footnoteRef/>
      </w:r>
      <w:r>
        <w:t xml:space="preserve"> The NDC sets forth this amount as $233 in one place and as $223 in others.</w:t>
      </w:r>
      <w:r w:rsidR="006F4251">
        <w:t xml:space="preserve">  Also, in another part of the NDC, the time frame set forth was November 2008 to April 2009.</w:t>
      </w:r>
    </w:p>
  </w:footnote>
  <w:footnote w:id="5">
    <w:p w:rsidR="007E5DAC" w:rsidRDefault="007E5DAC" w:rsidP="003F0E65">
      <w:pPr>
        <w:widowControl w:val="0"/>
        <w:spacing w:before="240"/>
      </w:pPr>
      <w:r w:rsidRPr="008F6EF0">
        <w:rPr>
          <w:vertAlign w:val="superscript"/>
        </w:rPr>
        <w:footnoteRef/>
      </w:r>
      <w:r>
        <w:t>.Future references to standard or std. are to this source.</w:t>
      </w:r>
    </w:p>
  </w:footnote>
  <w:footnote w:id="6">
    <w:p w:rsidR="00056F4F" w:rsidRDefault="00056F4F">
      <w:pPr>
        <w:pStyle w:val="FootnoteText"/>
      </w:pPr>
      <w:r>
        <w:rPr>
          <w:rStyle w:val="FootnoteReference"/>
        </w:rPr>
        <w:footnoteRef/>
      </w:r>
      <w:r>
        <w:t xml:space="preserve"> $275 for business license and $223 per month for seven months ($1561)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B0758"/>
    <w:multiLevelType w:val="multilevel"/>
    <w:tmpl w:val="ECE6B42C"/>
    <w:lvl w:ilvl="0">
      <w:start w:val="39"/>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A2C9D"/>
    <w:multiLevelType w:val="multilevel"/>
    <w:tmpl w:val="9612BCD0"/>
    <w:lvl w:ilvl="0">
      <w:start w:val="18"/>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E70B2"/>
    <w:multiLevelType w:val="multilevel"/>
    <w:tmpl w:val="6876D7CA"/>
    <w:lvl w:ilvl="0">
      <w:start w:val="176"/>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F31A2"/>
    <w:multiLevelType w:val="multilevel"/>
    <w:tmpl w:val="92BE23FC"/>
    <w:lvl w:ilvl="0">
      <w:start w:val="188"/>
      <w:numFmt w:val="decimal"/>
      <w:lvlText w:val="%1."/>
      <w:lvlJc w:val="left"/>
      <w:pPr>
        <w:tabs>
          <w:tab w:val="num" w:pos="72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943A9"/>
    <w:multiLevelType w:val="multilevel"/>
    <w:tmpl w:val="B77C878E"/>
    <w:lvl w:ilvl="0">
      <w:start w:val="151"/>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C6422"/>
    <w:multiLevelType w:val="multilevel"/>
    <w:tmpl w:val="66F2EEB6"/>
    <w:lvl w:ilvl="0">
      <w:start w:val="200"/>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15CF2"/>
    <w:multiLevelType w:val="multilevel"/>
    <w:tmpl w:val="EC32E054"/>
    <w:lvl w:ilvl="0">
      <w:start w:val="109"/>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8660FC"/>
    <w:multiLevelType w:val="multilevel"/>
    <w:tmpl w:val="F574E97C"/>
    <w:lvl w:ilvl="0">
      <w:start w:val="1"/>
      <w:numFmt w:val="bullet"/>
      <w:lvlText w:val=""/>
      <w:lvlJc w:val="left"/>
      <w:pPr>
        <w:tabs>
          <w:tab w:val="num" w:pos="79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0583D"/>
    <w:multiLevelType w:val="multilevel"/>
    <w:tmpl w:val="CA7C6CCA"/>
    <w:lvl w:ilvl="0">
      <w:start w:val="55"/>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86197"/>
    <w:multiLevelType w:val="multilevel"/>
    <w:tmpl w:val="CDF83BEC"/>
    <w:lvl w:ilvl="0">
      <w:start w:val="1"/>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AF609B"/>
    <w:multiLevelType w:val="multilevel"/>
    <w:tmpl w:val="C4AEDFDC"/>
    <w:lvl w:ilvl="0">
      <w:start w:val="265"/>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5F6E6E"/>
    <w:multiLevelType w:val="multilevel"/>
    <w:tmpl w:val="79AE74CE"/>
    <w:lvl w:ilvl="0">
      <w:start w:val="79"/>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614E62"/>
    <w:multiLevelType w:val="multilevel"/>
    <w:tmpl w:val="99C0F28E"/>
    <w:lvl w:ilvl="0">
      <w:start w:val="210"/>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CC5B48"/>
    <w:multiLevelType w:val="multilevel"/>
    <w:tmpl w:val="4DFC3F2A"/>
    <w:lvl w:ilvl="0">
      <w:start w:val="315"/>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F6465"/>
    <w:multiLevelType w:val="multilevel"/>
    <w:tmpl w:val="61D23BC4"/>
    <w:lvl w:ilvl="0">
      <w:start w:val="259"/>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F620EF"/>
    <w:multiLevelType w:val="multilevel"/>
    <w:tmpl w:val="627EF9F4"/>
    <w:lvl w:ilvl="0">
      <w:start w:val="272"/>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6A6A5B"/>
    <w:multiLevelType w:val="multilevel"/>
    <w:tmpl w:val="FA66D148"/>
    <w:lvl w:ilvl="0">
      <w:start w:val="47"/>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4C42F4"/>
    <w:multiLevelType w:val="multilevel"/>
    <w:tmpl w:val="9F46DCDC"/>
    <w:lvl w:ilvl="0">
      <w:start w:val="251"/>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6E46B4"/>
    <w:multiLevelType w:val="multilevel"/>
    <w:tmpl w:val="6C462930"/>
    <w:lvl w:ilvl="0">
      <w:start w:val="305"/>
      <w:numFmt w:val="decimal"/>
      <w:lvlText w:val="%1."/>
      <w:lvlJc w:val="left"/>
      <w:pPr>
        <w:tabs>
          <w:tab w:val="num" w:pos="72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DE73A7"/>
    <w:multiLevelType w:val="multilevel"/>
    <w:tmpl w:val="3182BE4E"/>
    <w:lvl w:ilvl="0">
      <w:start w:val="141"/>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7B0D76"/>
    <w:multiLevelType w:val="multilevel"/>
    <w:tmpl w:val="4BF6A1CC"/>
    <w:lvl w:ilvl="0">
      <w:start w:val="15"/>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DD7B45"/>
    <w:multiLevelType w:val="multilevel"/>
    <w:tmpl w:val="9E0A73EA"/>
    <w:lvl w:ilvl="0">
      <w:start w:val="118"/>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4F00FA"/>
    <w:multiLevelType w:val="multilevel"/>
    <w:tmpl w:val="38BE47E8"/>
    <w:lvl w:ilvl="0">
      <w:start w:val="287"/>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291A26"/>
    <w:multiLevelType w:val="multilevel"/>
    <w:tmpl w:val="92B4AFEE"/>
    <w:lvl w:ilvl="0">
      <w:start w:val="86"/>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313203"/>
    <w:multiLevelType w:val="multilevel"/>
    <w:tmpl w:val="9A1EEABC"/>
    <w:lvl w:ilvl="0">
      <w:start w:val="125"/>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24267B"/>
    <w:multiLevelType w:val="multilevel"/>
    <w:tmpl w:val="E77C37F8"/>
    <w:lvl w:ilvl="0">
      <w:start w:val="280"/>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0B559C"/>
    <w:multiLevelType w:val="multilevel"/>
    <w:tmpl w:val="123CCEC0"/>
    <w:lvl w:ilvl="0">
      <w:start w:val="1"/>
      <w:numFmt w:val="bullet"/>
      <w:lvlText w:val=""/>
      <w:lvlJc w:val="left"/>
      <w:pPr>
        <w:tabs>
          <w:tab w:val="num" w:pos="864"/>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CD61DD"/>
    <w:multiLevelType w:val="multilevel"/>
    <w:tmpl w:val="507CF8AE"/>
    <w:lvl w:ilvl="0">
      <w:start w:val="5"/>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B80A96"/>
    <w:multiLevelType w:val="multilevel"/>
    <w:tmpl w:val="B4442226"/>
    <w:lvl w:ilvl="0">
      <w:start w:val="72"/>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97163A"/>
    <w:multiLevelType w:val="multilevel"/>
    <w:tmpl w:val="D3D64384"/>
    <w:lvl w:ilvl="0">
      <w:start w:val="219"/>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6257A2"/>
    <w:multiLevelType w:val="multilevel"/>
    <w:tmpl w:val="41885CA0"/>
    <w:lvl w:ilvl="0">
      <w:start w:val="33"/>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7D73D2"/>
    <w:multiLevelType w:val="multilevel"/>
    <w:tmpl w:val="34A06662"/>
    <w:lvl w:ilvl="0">
      <w:start w:val="102"/>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0C6836"/>
    <w:multiLevelType w:val="multilevel"/>
    <w:tmpl w:val="4BB82B92"/>
    <w:lvl w:ilvl="0">
      <w:start w:val="159"/>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F51FA1"/>
    <w:multiLevelType w:val="multilevel"/>
    <w:tmpl w:val="1FCE8AA4"/>
    <w:lvl w:ilvl="0">
      <w:start w:val="185"/>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0F3AA5"/>
    <w:multiLevelType w:val="multilevel"/>
    <w:tmpl w:val="0632F182"/>
    <w:lvl w:ilvl="0">
      <w:start w:val="11"/>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3C65B0"/>
    <w:multiLevelType w:val="multilevel"/>
    <w:tmpl w:val="C8E8E8B8"/>
    <w:lvl w:ilvl="0">
      <w:start w:val="244"/>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694061"/>
    <w:multiLevelType w:val="multilevel"/>
    <w:tmpl w:val="1FEE4D60"/>
    <w:lvl w:ilvl="0">
      <w:start w:val="27"/>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AC23A8"/>
    <w:multiLevelType w:val="multilevel"/>
    <w:tmpl w:val="3336EFB6"/>
    <w:lvl w:ilvl="0">
      <w:start w:val="134"/>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2829BC"/>
    <w:multiLevelType w:val="multilevel"/>
    <w:tmpl w:val="7EE22318"/>
    <w:lvl w:ilvl="0">
      <w:start w:val="92"/>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1D6F4F"/>
    <w:multiLevelType w:val="multilevel"/>
    <w:tmpl w:val="12186446"/>
    <w:lvl w:ilvl="0">
      <w:start w:val="166"/>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7D0822"/>
    <w:multiLevelType w:val="multilevel"/>
    <w:tmpl w:val="7E5E6FBE"/>
    <w:lvl w:ilvl="0">
      <w:start w:val="194"/>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84741D"/>
    <w:multiLevelType w:val="multilevel"/>
    <w:tmpl w:val="BF92DE9C"/>
    <w:lvl w:ilvl="0">
      <w:start w:val="63"/>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C725AF"/>
    <w:multiLevelType w:val="multilevel"/>
    <w:tmpl w:val="B05A1180"/>
    <w:lvl w:ilvl="0">
      <w:start w:val="296"/>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28"/>
  </w:num>
  <w:num w:numId="4">
    <w:abstractNumId w:val="35"/>
  </w:num>
  <w:num w:numId="5">
    <w:abstractNumId w:val="21"/>
  </w:num>
  <w:num w:numId="6">
    <w:abstractNumId w:val="27"/>
  </w:num>
  <w:num w:numId="7">
    <w:abstractNumId w:val="2"/>
  </w:num>
  <w:num w:numId="8">
    <w:abstractNumId w:val="37"/>
  </w:num>
  <w:num w:numId="9">
    <w:abstractNumId w:val="31"/>
  </w:num>
  <w:num w:numId="10">
    <w:abstractNumId w:val="1"/>
  </w:num>
  <w:num w:numId="11">
    <w:abstractNumId w:val="17"/>
  </w:num>
  <w:num w:numId="12">
    <w:abstractNumId w:val="9"/>
  </w:num>
  <w:num w:numId="13">
    <w:abstractNumId w:val="42"/>
  </w:num>
  <w:num w:numId="14">
    <w:abstractNumId w:val="29"/>
  </w:num>
  <w:num w:numId="15">
    <w:abstractNumId w:val="12"/>
  </w:num>
  <w:num w:numId="16">
    <w:abstractNumId w:val="24"/>
  </w:num>
  <w:num w:numId="17">
    <w:abstractNumId w:val="39"/>
  </w:num>
  <w:num w:numId="18">
    <w:abstractNumId w:val="32"/>
  </w:num>
  <w:num w:numId="19">
    <w:abstractNumId w:val="7"/>
  </w:num>
  <w:num w:numId="20">
    <w:abstractNumId w:val="22"/>
  </w:num>
  <w:num w:numId="21">
    <w:abstractNumId w:val="25"/>
  </w:num>
  <w:num w:numId="22">
    <w:abstractNumId w:val="38"/>
  </w:num>
  <w:num w:numId="23">
    <w:abstractNumId w:val="20"/>
  </w:num>
  <w:num w:numId="24">
    <w:abstractNumId w:val="5"/>
  </w:num>
  <w:num w:numId="25">
    <w:abstractNumId w:val="33"/>
  </w:num>
  <w:num w:numId="26">
    <w:abstractNumId w:val="40"/>
  </w:num>
  <w:num w:numId="27">
    <w:abstractNumId w:val="3"/>
  </w:num>
  <w:num w:numId="28">
    <w:abstractNumId w:val="34"/>
  </w:num>
  <w:num w:numId="29">
    <w:abstractNumId w:val="4"/>
  </w:num>
  <w:num w:numId="30">
    <w:abstractNumId w:val="41"/>
  </w:num>
  <w:num w:numId="31">
    <w:abstractNumId w:val="6"/>
  </w:num>
  <w:num w:numId="32">
    <w:abstractNumId w:val="13"/>
  </w:num>
  <w:num w:numId="33">
    <w:abstractNumId w:val="30"/>
  </w:num>
  <w:num w:numId="34">
    <w:abstractNumId w:val="36"/>
  </w:num>
  <w:num w:numId="35">
    <w:abstractNumId w:val="18"/>
  </w:num>
  <w:num w:numId="36">
    <w:abstractNumId w:val="15"/>
  </w:num>
  <w:num w:numId="37">
    <w:abstractNumId w:val="11"/>
  </w:num>
  <w:num w:numId="38">
    <w:abstractNumId w:val="16"/>
  </w:num>
  <w:num w:numId="39">
    <w:abstractNumId w:val="26"/>
  </w:num>
  <w:num w:numId="40">
    <w:abstractNumId w:val="23"/>
  </w:num>
  <w:num w:numId="41">
    <w:abstractNumId w:val="43"/>
  </w:num>
  <w:num w:numId="42">
    <w:abstractNumId w:val="19"/>
  </w:num>
  <w:num w:numId="43">
    <w:abstractNumId w:val="14"/>
  </w:num>
  <w:num w:numId="4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rsids>
    <w:rsidRoot w:val="00BB1C78"/>
    <w:rsid w:val="00020783"/>
    <w:rsid w:val="000326D8"/>
    <w:rsid w:val="000365AD"/>
    <w:rsid w:val="00037B86"/>
    <w:rsid w:val="0005043A"/>
    <w:rsid w:val="00051722"/>
    <w:rsid w:val="00052359"/>
    <w:rsid w:val="00052A64"/>
    <w:rsid w:val="000557AE"/>
    <w:rsid w:val="00056F4F"/>
    <w:rsid w:val="00063037"/>
    <w:rsid w:val="00080217"/>
    <w:rsid w:val="00090F67"/>
    <w:rsid w:val="000A046E"/>
    <w:rsid w:val="000B367D"/>
    <w:rsid w:val="000B512F"/>
    <w:rsid w:val="000C585B"/>
    <w:rsid w:val="000D0BE5"/>
    <w:rsid w:val="00112E30"/>
    <w:rsid w:val="001143A1"/>
    <w:rsid w:val="00120D91"/>
    <w:rsid w:val="00147ACA"/>
    <w:rsid w:val="00151676"/>
    <w:rsid w:val="001750AC"/>
    <w:rsid w:val="001828DD"/>
    <w:rsid w:val="001835A2"/>
    <w:rsid w:val="00184AA6"/>
    <w:rsid w:val="00195D91"/>
    <w:rsid w:val="001C593A"/>
    <w:rsid w:val="001D78B0"/>
    <w:rsid w:val="001E4797"/>
    <w:rsid w:val="001E6F07"/>
    <w:rsid w:val="001F301D"/>
    <w:rsid w:val="00200B09"/>
    <w:rsid w:val="002035CC"/>
    <w:rsid w:val="0021252D"/>
    <w:rsid w:val="00214A23"/>
    <w:rsid w:val="00227853"/>
    <w:rsid w:val="0023457B"/>
    <w:rsid w:val="00250026"/>
    <w:rsid w:val="00256AEF"/>
    <w:rsid w:val="0026166B"/>
    <w:rsid w:val="002656D4"/>
    <w:rsid w:val="00265B62"/>
    <w:rsid w:val="00275EE2"/>
    <w:rsid w:val="00281EFE"/>
    <w:rsid w:val="00297C54"/>
    <w:rsid w:val="002A4B9F"/>
    <w:rsid w:val="002A6C31"/>
    <w:rsid w:val="002C0194"/>
    <w:rsid w:val="002C0A8B"/>
    <w:rsid w:val="002E21B0"/>
    <w:rsid w:val="002F0D7C"/>
    <w:rsid w:val="002F2180"/>
    <w:rsid w:val="002F73BE"/>
    <w:rsid w:val="00304F1F"/>
    <w:rsid w:val="003050BF"/>
    <w:rsid w:val="00305522"/>
    <w:rsid w:val="00322920"/>
    <w:rsid w:val="003237B0"/>
    <w:rsid w:val="00347CE7"/>
    <w:rsid w:val="00354BC2"/>
    <w:rsid w:val="0035752A"/>
    <w:rsid w:val="003624AB"/>
    <w:rsid w:val="0037007E"/>
    <w:rsid w:val="0037658C"/>
    <w:rsid w:val="00376B0D"/>
    <w:rsid w:val="00384897"/>
    <w:rsid w:val="00391854"/>
    <w:rsid w:val="0039507B"/>
    <w:rsid w:val="003B348F"/>
    <w:rsid w:val="003B44D5"/>
    <w:rsid w:val="003B7652"/>
    <w:rsid w:val="003C3635"/>
    <w:rsid w:val="003D3B12"/>
    <w:rsid w:val="003E1831"/>
    <w:rsid w:val="003F0E65"/>
    <w:rsid w:val="003F19F2"/>
    <w:rsid w:val="00423B6C"/>
    <w:rsid w:val="00430284"/>
    <w:rsid w:val="00430A21"/>
    <w:rsid w:val="00433F24"/>
    <w:rsid w:val="004349B8"/>
    <w:rsid w:val="00441B8F"/>
    <w:rsid w:val="00445168"/>
    <w:rsid w:val="004469E3"/>
    <w:rsid w:val="00447A4E"/>
    <w:rsid w:val="00450E3D"/>
    <w:rsid w:val="0045588D"/>
    <w:rsid w:val="0046584C"/>
    <w:rsid w:val="00470405"/>
    <w:rsid w:val="004728CE"/>
    <w:rsid w:val="004808DA"/>
    <w:rsid w:val="004853A0"/>
    <w:rsid w:val="004A1F76"/>
    <w:rsid w:val="004A2591"/>
    <w:rsid w:val="004B3E4C"/>
    <w:rsid w:val="004B4741"/>
    <w:rsid w:val="004B613C"/>
    <w:rsid w:val="004C1DEB"/>
    <w:rsid w:val="004D5004"/>
    <w:rsid w:val="004E104B"/>
    <w:rsid w:val="004F4108"/>
    <w:rsid w:val="004F4243"/>
    <w:rsid w:val="004F7299"/>
    <w:rsid w:val="00506557"/>
    <w:rsid w:val="00507F61"/>
    <w:rsid w:val="00512D20"/>
    <w:rsid w:val="005237CC"/>
    <w:rsid w:val="00527EF3"/>
    <w:rsid w:val="00543A87"/>
    <w:rsid w:val="005514B4"/>
    <w:rsid w:val="00552CAA"/>
    <w:rsid w:val="00557780"/>
    <w:rsid w:val="00560269"/>
    <w:rsid w:val="00577FF9"/>
    <w:rsid w:val="005930B2"/>
    <w:rsid w:val="005A7417"/>
    <w:rsid w:val="005B6C80"/>
    <w:rsid w:val="005D24AE"/>
    <w:rsid w:val="005F1B83"/>
    <w:rsid w:val="00614CA1"/>
    <w:rsid w:val="006218B6"/>
    <w:rsid w:val="00632607"/>
    <w:rsid w:val="006727EB"/>
    <w:rsid w:val="00682EDE"/>
    <w:rsid w:val="00682F1A"/>
    <w:rsid w:val="00683C83"/>
    <w:rsid w:val="00684AEC"/>
    <w:rsid w:val="00685008"/>
    <w:rsid w:val="006936FF"/>
    <w:rsid w:val="006B28EC"/>
    <w:rsid w:val="006B48F0"/>
    <w:rsid w:val="006B7D1D"/>
    <w:rsid w:val="006C4DDE"/>
    <w:rsid w:val="006D390D"/>
    <w:rsid w:val="006E3391"/>
    <w:rsid w:val="006E74CA"/>
    <w:rsid w:val="006F4251"/>
    <w:rsid w:val="007147E1"/>
    <w:rsid w:val="007159B9"/>
    <w:rsid w:val="00717CB7"/>
    <w:rsid w:val="00733F81"/>
    <w:rsid w:val="00735E69"/>
    <w:rsid w:val="00736887"/>
    <w:rsid w:val="00753209"/>
    <w:rsid w:val="00753D17"/>
    <w:rsid w:val="00765D02"/>
    <w:rsid w:val="007811C4"/>
    <w:rsid w:val="007832F8"/>
    <w:rsid w:val="00791746"/>
    <w:rsid w:val="00792C89"/>
    <w:rsid w:val="007A29B5"/>
    <w:rsid w:val="007A4238"/>
    <w:rsid w:val="007C3486"/>
    <w:rsid w:val="007C6EC3"/>
    <w:rsid w:val="007E5DAC"/>
    <w:rsid w:val="007F50A1"/>
    <w:rsid w:val="008120F7"/>
    <w:rsid w:val="0081606E"/>
    <w:rsid w:val="00833AC8"/>
    <w:rsid w:val="00840E5B"/>
    <w:rsid w:val="00872754"/>
    <w:rsid w:val="00890DC9"/>
    <w:rsid w:val="00896383"/>
    <w:rsid w:val="008A0B99"/>
    <w:rsid w:val="008B2E29"/>
    <w:rsid w:val="008B3924"/>
    <w:rsid w:val="008C57F5"/>
    <w:rsid w:val="008D5767"/>
    <w:rsid w:val="008D5DC8"/>
    <w:rsid w:val="008E51B7"/>
    <w:rsid w:val="008F1212"/>
    <w:rsid w:val="008F316D"/>
    <w:rsid w:val="008F4A25"/>
    <w:rsid w:val="00901B59"/>
    <w:rsid w:val="00920AB7"/>
    <w:rsid w:val="00932B15"/>
    <w:rsid w:val="009346E7"/>
    <w:rsid w:val="00935EA4"/>
    <w:rsid w:val="00940408"/>
    <w:rsid w:val="00941384"/>
    <w:rsid w:val="00941AB3"/>
    <w:rsid w:val="009436D8"/>
    <w:rsid w:val="009450EF"/>
    <w:rsid w:val="009563C6"/>
    <w:rsid w:val="00962808"/>
    <w:rsid w:val="00963DF9"/>
    <w:rsid w:val="00974249"/>
    <w:rsid w:val="009746B1"/>
    <w:rsid w:val="00993191"/>
    <w:rsid w:val="009A5EFD"/>
    <w:rsid w:val="009A7885"/>
    <w:rsid w:val="009B4678"/>
    <w:rsid w:val="009C24FA"/>
    <w:rsid w:val="009D7C2C"/>
    <w:rsid w:val="009E1B8A"/>
    <w:rsid w:val="00A16CF1"/>
    <w:rsid w:val="00A21C2C"/>
    <w:rsid w:val="00A26FED"/>
    <w:rsid w:val="00A30408"/>
    <w:rsid w:val="00A314F2"/>
    <w:rsid w:val="00A341B1"/>
    <w:rsid w:val="00A36EA2"/>
    <w:rsid w:val="00A420CC"/>
    <w:rsid w:val="00A50CB1"/>
    <w:rsid w:val="00A672DB"/>
    <w:rsid w:val="00A729DF"/>
    <w:rsid w:val="00A74E7B"/>
    <w:rsid w:val="00A84873"/>
    <w:rsid w:val="00A86A36"/>
    <w:rsid w:val="00AB2A23"/>
    <w:rsid w:val="00AB4AF5"/>
    <w:rsid w:val="00AC2BB9"/>
    <w:rsid w:val="00AC5BB0"/>
    <w:rsid w:val="00AC717F"/>
    <w:rsid w:val="00AD6D48"/>
    <w:rsid w:val="00AE0D89"/>
    <w:rsid w:val="00AE73B9"/>
    <w:rsid w:val="00AF42FA"/>
    <w:rsid w:val="00B11C13"/>
    <w:rsid w:val="00B1408A"/>
    <w:rsid w:val="00B235AC"/>
    <w:rsid w:val="00B27CFE"/>
    <w:rsid w:val="00B46D17"/>
    <w:rsid w:val="00B664CE"/>
    <w:rsid w:val="00B70696"/>
    <w:rsid w:val="00B83397"/>
    <w:rsid w:val="00B92413"/>
    <w:rsid w:val="00BA1A5A"/>
    <w:rsid w:val="00BA2A3C"/>
    <w:rsid w:val="00BA57E8"/>
    <w:rsid w:val="00BA5B89"/>
    <w:rsid w:val="00BA7967"/>
    <w:rsid w:val="00BB077B"/>
    <w:rsid w:val="00BB1C78"/>
    <w:rsid w:val="00BB1F73"/>
    <w:rsid w:val="00BB2D13"/>
    <w:rsid w:val="00BB6D02"/>
    <w:rsid w:val="00BC0750"/>
    <w:rsid w:val="00BC44CA"/>
    <w:rsid w:val="00BD0E9F"/>
    <w:rsid w:val="00BD12C2"/>
    <w:rsid w:val="00BD3AE7"/>
    <w:rsid w:val="00BF39C4"/>
    <w:rsid w:val="00C07E3C"/>
    <w:rsid w:val="00C34A43"/>
    <w:rsid w:val="00C37B1E"/>
    <w:rsid w:val="00C432A2"/>
    <w:rsid w:val="00C4370C"/>
    <w:rsid w:val="00C47FEB"/>
    <w:rsid w:val="00C63AEC"/>
    <w:rsid w:val="00C72B74"/>
    <w:rsid w:val="00C740CB"/>
    <w:rsid w:val="00C74981"/>
    <w:rsid w:val="00C76889"/>
    <w:rsid w:val="00C8717E"/>
    <w:rsid w:val="00C87DD2"/>
    <w:rsid w:val="00C95D6E"/>
    <w:rsid w:val="00C96D9E"/>
    <w:rsid w:val="00C9746F"/>
    <w:rsid w:val="00CA5B7F"/>
    <w:rsid w:val="00CC31F1"/>
    <w:rsid w:val="00CC7FA6"/>
    <w:rsid w:val="00CD2B9A"/>
    <w:rsid w:val="00CD6BD0"/>
    <w:rsid w:val="00CE1DE9"/>
    <w:rsid w:val="00D12813"/>
    <w:rsid w:val="00D14637"/>
    <w:rsid w:val="00D161D4"/>
    <w:rsid w:val="00D344DA"/>
    <w:rsid w:val="00D512AD"/>
    <w:rsid w:val="00D547F4"/>
    <w:rsid w:val="00D55D75"/>
    <w:rsid w:val="00D57501"/>
    <w:rsid w:val="00D6061F"/>
    <w:rsid w:val="00D62248"/>
    <w:rsid w:val="00D71264"/>
    <w:rsid w:val="00D8037F"/>
    <w:rsid w:val="00D91641"/>
    <w:rsid w:val="00DC6E3E"/>
    <w:rsid w:val="00DD634C"/>
    <w:rsid w:val="00DE2CED"/>
    <w:rsid w:val="00DE5A6B"/>
    <w:rsid w:val="00E00B6D"/>
    <w:rsid w:val="00E111EE"/>
    <w:rsid w:val="00E11C33"/>
    <w:rsid w:val="00E16C84"/>
    <w:rsid w:val="00E32AEB"/>
    <w:rsid w:val="00E3764D"/>
    <w:rsid w:val="00E4483B"/>
    <w:rsid w:val="00E52985"/>
    <w:rsid w:val="00E546BA"/>
    <w:rsid w:val="00E607A1"/>
    <w:rsid w:val="00E63BA6"/>
    <w:rsid w:val="00E66EC2"/>
    <w:rsid w:val="00E92088"/>
    <w:rsid w:val="00EA0731"/>
    <w:rsid w:val="00EC32AD"/>
    <w:rsid w:val="00ED2C63"/>
    <w:rsid w:val="00EE3AFC"/>
    <w:rsid w:val="00EE73C3"/>
    <w:rsid w:val="00EF0518"/>
    <w:rsid w:val="00F106AB"/>
    <w:rsid w:val="00F142B4"/>
    <w:rsid w:val="00F21194"/>
    <w:rsid w:val="00F30436"/>
    <w:rsid w:val="00F5320B"/>
    <w:rsid w:val="00F57D01"/>
    <w:rsid w:val="00F71C76"/>
    <w:rsid w:val="00F73A61"/>
    <w:rsid w:val="00F73E28"/>
    <w:rsid w:val="00F834EB"/>
    <w:rsid w:val="00F96CBD"/>
    <w:rsid w:val="00F96D47"/>
    <w:rsid w:val="00F971C8"/>
    <w:rsid w:val="00FC2FFC"/>
    <w:rsid w:val="00FD5F5B"/>
    <w:rsid w:val="00FE3DE7"/>
    <w:rsid w:val="00FE53D2"/>
    <w:rsid w:val="00FF11BC"/>
    <w:rsid w:val="00FF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08"/>
    <w:rPr>
      <w:sz w:val="24"/>
      <w:szCs w:val="24"/>
    </w:rPr>
  </w:style>
  <w:style w:type="paragraph" w:styleId="Heading1">
    <w:name w:val="heading 1"/>
    <w:basedOn w:val="Normal"/>
    <w:next w:val="Normal"/>
    <w:qFormat/>
    <w:rsid w:val="00940408"/>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40408"/>
    <w:pPr>
      <w:spacing w:before="28"/>
      <w:ind w:right="90"/>
    </w:pPr>
    <w:rPr>
      <w:sz w:val="19"/>
      <w:szCs w:val="19"/>
    </w:rPr>
  </w:style>
  <w:style w:type="paragraph" w:styleId="Header">
    <w:name w:val="header"/>
    <w:basedOn w:val="Normal"/>
    <w:semiHidden/>
    <w:rsid w:val="00940408"/>
    <w:pPr>
      <w:tabs>
        <w:tab w:val="center" w:pos="4320"/>
        <w:tab w:val="right" w:pos="8640"/>
      </w:tabs>
    </w:pPr>
  </w:style>
  <w:style w:type="paragraph" w:styleId="Footer">
    <w:name w:val="footer"/>
    <w:basedOn w:val="Normal"/>
    <w:semiHidden/>
    <w:rsid w:val="00940408"/>
    <w:pPr>
      <w:tabs>
        <w:tab w:val="center" w:pos="4320"/>
        <w:tab w:val="right" w:pos="8640"/>
      </w:tabs>
    </w:pPr>
  </w:style>
  <w:style w:type="character" w:styleId="PageNumber">
    <w:name w:val="page number"/>
    <w:basedOn w:val="DefaultParagraphFont"/>
    <w:semiHidden/>
    <w:rsid w:val="00940408"/>
  </w:style>
  <w:style w:type="paragraph" w:styleId="FootnoteText">
    <w:name w:val="footnote text"/>
    <w:basedOn w:val="Normal"/>
    <w:semiHidden/>
    <w:rsid w:val="00940408"/>
    <w:pPr>
      <w:ind w:firstLine="720"/>
    </w:pPr>
    <w:rPr>
      <w:szCs w:val="20"/>
    </w:rPr>
  </w:style>
  <w:style w:type="character" w:styleId="FootnoteReference">
    <w:name w:val="footnote reference"/>
    <w:basedOn w:val="DefaultParagraphFont"/>
    <w:semiHidden/>
    <w:rsid w:val="00940408"/>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47</Pages>
  <Words>12790</Words>
  <Characters>72904</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Bernadette C.O. Molina</cp:lastModifiedBy>
  <cp:revision>2</cp:revision>
  <cp:lastPrinted>2010-05-06T22:19:00Z</cp:lastPrinted>
  <dcterms:created xsi:type="dcterms:W3CDTF">2010-05-07T22:54:00Z</dcterms:created>
  <dcterms:modified xsi:type="dcterms:W3CDTF">2010-05-07T22:54:00Z</dcterms:modified>
</cp:coreProperties>
</file>