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12" w:rsidRPr="00200B0B" w:rsidRDefault="00200B0B" w:rsidP="00200B0B">
      <w:pPr>
        <w:jc w:val="right"/>
        <w:rPr>
          <w:b/>
          <w:sz w:val="36"/>
        </w:rPr>
      </w:pPr>
      <w:r w:rsidRPr="00200B0B">
        <w:rPr>
          <w:b/>
        </w:rPr>
        <w:t>FILED DECEMBER 15, 2009</w:t>
      </w:r>
    </w:p>
    <w:p w:rsidR="003D3B12" w:rsidRDefault="003D3B12"/>
    <w:p w:rsidR="003D3B12" w:rsidRDefault="003D3B12"/>
    <w:p w:rsidR="003D3B12" w:rsidRDefault="003D3B12"/>
    <w:p w:rsidR="003D3B12" w:rsidRDefault="003D3B12"/>
    <w:p w:rsidR="003D3B12" w:rsidRDefault="003D3B12">
      <w:pPr>
        <w:pStyle w:val="Heading1"/>
      </w:pPr>
      <w:r>
        <w:t>STATE BAR COURT OF CALIFORNIA</w:t>
      </w:r>
    </w:p>
    <w:p w:rsidR="003D3B12" w:rsidRDefault="003D3B12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HEARING DEPARTMENT – </w:t>
      </w:r>
      <w:bookmarkStart w:id="0" w:name="venue"/>
      <w:bookmarkEnd w:id="0"/>
      <w:r w:rsidR="00486F72">
        <w:rPr>
          <w:b/>
          <w:bCs/>
        </w:rPr>
        <w:t>SAN FRANCISCO</w:t>
      </w:r>
    </w:p>
    <w:tbl>
      <w:tblPr>
        <w:tblW w:w="0" w:type="auto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3"/>
        <w:gridCol w:w="182"/>
        <w:gridCol w:w="240"/>
        <w:gridCol w:w="1096"/>
        <w:gridCol w:w="3464"/>
      </w:tblGrid>
      <w:tr w:rsidR="003D3B12" w:rsidTr="00CA5F13">
        <w:trPr>
          <w:cantSplit/>
          <w:trHeight w:val="462"/>
        </w:trPr>
        <w:tc>
          <w:tcPr>
            <w:tcW w:w="4373" w:type="dxa"/>
            <w:vMerge w:val="restart"/>
          </w:tcPr>
          <w:p w:rsidR="003D3B12" w:rsidRDefault="003D3B12">
            <w:r>
              <w:t>In the Matter of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486F72">
            <w:pPr>
              <w:rPr>
                <w:b/>
                <w:bCs/>
              </w:rPr>
            </w:pPr>
            <w:bookmarkStart w:id="1" w:name="resp"/>
            <w:bookmarkEnd w:id="1"/>
            <w:r>
              <w:rPr>
                <w:b/>
                <w:bCs/>
              </w:rPr>
              <w:t>MICHAEL G. SHARPE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 No.  </w:t>
            </w:r>
            <w:bookmarkStart w:id="2" w:name="member"/>
            <w:bookmarkEnd w:id="2"/>
            <w:r w:rsidR="00486F72">
              <w:rPr>
                <w:b/>
                <w:bCs/>
              </w:rPr>
              <w:t>123965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486F72">
            <w:bookmarkStart w:id="3" w:name="type"/>
            <w:bookmarkEnd w:id="3"/>
            <w:r>
              <w:t>A Member of the State Bar.</w:t>
            </w:r>
          </w:p>
        </w:tc>
        <w:tc>
          <w:tcPr>
            <w:tcW w:w="182" w:type="dxa"/>
            <w:vMerge w:val="restart"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</w:tc>
        <w:tc>
          <w:tcPr>
            <w:tcW w:w="240" w:type="dxa"/>
            <w:vMerge w:val="restart"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3D3B12" w:rsidRDefault="003D3B12">
            <w:r>
              <w:t>Case No.:</w:t>
            </w:r>
          </w:p>
        </w:tc>
        <w:tc>
          <w:tcPr>
            <w:tcW w:w="3464" w:type="dxa"/>
          </w:tcPr>
          <w:p w:rsidR="003D3B12" w:rsidRDefault="00486F72">
            <w:pPr>
              <w:rPr>
                <w:b/>
                <w:bCs/>
              </w:rPr>
            </w:pPr>
            <w:bookmarkStart w:id="4" w:name="caseno"/>
            <w:bookmarkEnd w:id="4"/>
            <w:r>
              <w:rPr>
                <w:b/>
                <w:bCs/>
              </w:rPr>
              <w:t>09-</w:t>
            </w:r>
            <w:proofErr w:type="spellStart"/>
            <w:r>
              <w:rPr>
                <w:b/>
                <w:bCs/>
              </w:rPr>
              <w:t>TR</w:t>
            </w:r>
            <w:proofErr w:type="spellEnd"/>
            <w:r>
              <w:rPr>
                <w:b/>
                <w:bCs/>
              </w:rPr>
              <w:t>-17980</w:t>
            </w:r>
          </w:p>
        </w:tc>
      </w:tr>
      <w:tr w:rsidR="003D3B12" w:rsidTr="00CA5F13">
        <w:trPr>
          <w:cantSplit/>
          <w:trHeight w:val="1480"/>
        </w:trPr>
        <w:tc>
          <w:tcPr>
            <w:tcW w:w="4373" w:type="dxa"/>
            <w:vMerge/>
          </w:tcPr>
          <w:p w:rsidR="003D3B12" w:rsidRDefault="003D3B12"/>
        </w:tc>
        <w:tc>
          <w:tcPr>
            <w:tcW w:w="182" w:type="dxa"/>
            <w:vMerge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3D3B12" w:rsidRDefault="00486F72">
            <w:pPr>
              <w:rPr>
                <w:b/>
                <w:bCs/>
              </w:rPr>
            </w:pPr>
            <w:bookmarkStart w:id="5" w:name="title"/>
            <w:bookmarkEnd w:id="5"/>
            <w:r>
              <w:rPr>
                <w:b/>
                <w:bCs/>
              </w:rPr>
              <w:t>ORDER OF INVOLUNTARY INACTIVE ENROLLMENT</w:t>
            </w:r>
          </w:p>
        </w:tc>
      </w:tr>
    </w:tbl>
    <w:p w:rsidR="003D3B12" w:rsidRDefault="003D3B12" w:rsidP="00CA5F13"/>
    <w:p w:rsidR="00CA5F13" w:rsidRDefault="00CA5F13" w:rsidP="00354A5D">
      <w:pPr>
        <w:spacing w:line="480" w:lineRule="auto"/>
      </w:pPr>
      <w:r>
        <w:tab/>
      </w:r>
      <w:r w:rsidR="00354A5D">
        <w:t xml:space="preserve">On </w:t>
      </w:r>
      <w:r w:rsidR="006A02F3">
        <w:t xml:space="preserve">November 17, 2009, </w:t>
      </w:r>
      <w:r w:rsidR="00354A5D">
        <w:t xml:space="preserve">the State Bar filed and served a motion for involuntary inactive enrollment pursuant to Business and Professions Code section 6007, subdivision (b)(2), and rules 410-416 of the Rules of Procedure of the State Bar of California.  Respondent </w:t>
      </w:r>
      <w:r w:rsidR="006A02F3">
        <w:t xml:space="preserve">Michael G. Sharpe </w:t>
      </w:r>
      <w:r w:rsidR="00354A5D">
        <w:t>did not file a response.</w:t>
      </w:r>
      <w:r w:rsidR="006A02F3">
        <w:t xml:space="preserve">  </w:t>
      </w:r>
      <w:r w:rsidR="00354A5D">
        <w:t>Attached to the motion was a copy of a</w:t>
      </w:r>
      <w:r w:rsidR="00652BE7">
        <w:t xml:space="preserve"> superior court </w:t>
      </w:r>
      <w:r w:rsidR="00354A5D">
        <w:t>order assuming jurisdiction over respondent’s law practice</w:t>
      </w:r>
      <w:r w:rsidR="006A02F3">
        <w:t xml:space="preserve"> pursuant to Business and Professions Code sections 6180 et seq., and 6190 </w:t>
      </w:r>
      <w:proofErr w:type="spellStart"/>
      <w:r w:rsidR="006A02F3">
        <w:t>st</w:t>
      </w:r>
      <w:proofErr w:type="spellEnd"/>
      <w:r w:rsidR="006A02F3">
        <w:t xml:space="preserve"> seq</w:t>
      </w:r>
      <w:r w:rsidR="00354A5D">
        <w:t>.</w:t>
      </w:r>
      <w:r w:rsidR="006A02F3">
        <w:t xml:space="preserve">  The </w:t>
      </w:r>
      <w:r w:rsidR="00354A5D">
        <w:t xml:space="preserve">order was </w:t>
      </w:r>
      <w:r w:rsidR="002262B4">
        <w:t xml:space="preserve">signed </w:t>
      </w:r>
      <w:r w:rsidR="00354A5D">
        <w:t xml:space="preserve">by Judge </w:t>
      </w:r>
      <w:r w:rsidR="00CB2EFC">
        <w:t xml:space="preserve">Monica Marlow </w:t>
      </w:r>
      <w:r w:rsidR="00354A5D">
        <w:t xml:space="preserve">on </w:t>
      </w:r>
      <w:r w:rsidR="00CB2EFC">
        <w:t xml:space="preserve">October </w:t>
      </w:r>
      <w:r w:rsidR="00516E03">
        <w:t>28</w:t>
      </w:r>
      <w:r w:rsidR="00CB2EFC">
        <w:t xml:space="preserve">, 2009, </w:t>
      </w:r>
      <w:r w:rsidR="00354A5D">
        <w:t xml:space="preserve">in </w:t>
      </w:r>
      <w:proofErr w:type="spellStart"/>
      <w:r w:rsidR="00354A5D" w:rsidRPr="002262B4">
        <w:rPr>
          <w:i/>
        </w:rPr>
        <w:t>In</w:t>
      </w:r>
      <w:proofErr w:type="spellEnd"/>
      <w:r w:rsidR="00354A5D" w:rsidRPr="002262B4">
        <w:rPr>
          <w:i/>
        </w:rPr>
        <w:t xml:space="preserve"> the Matter of the Assumption of Jurisdiction </w:t>
      </w:r>
      <w:proofErr w:type="gramStart"/>
      <w:r w:rsidR="00354A5D" w:rsidRPr="002262B4">
        <w:rPr>
          <w:i/>
        </w:rPr>
        <w:t>Over</w:t>
      </w:r>
      <w:proofErr w:type="gramEnd"/>
      <w:r w:rsidR="00354A5D" w:rsidRPr="002262B4">
        <w:rPr>
          <w:i/>
        </w:rPr>
        <w:t xml:space="preserve"> the Law Practice of </w:t>
      </w:r>
      <w:r w:rsidR="00CB2EFC" w:rsidRPr="002262B4">
        <w:rPr>
          <w:i/>
        </w:rPr>
        <w:t>Michael G. Sharpe</w:t>
      </w:r>
      <w:r w:rsidR="00354A5D">
        <w:t xml:space="preserve">, </w:t>
      </w:r>
      <w:r w:rsidR="00652BE7">
        <w:t xml:space="preserve">Shasta County </w:t>
      </w:r>
      <w:r w:rsidR="00354A5D">
        <w:t>Superior Court case n</w:t>
      </w:r>
      <w:r w:rsidR="00CB2EFC">
        <w:t>umber 167286</w:t>
      </w:r>
      <w:r w:rsidR="00354A5D">
        <w:t>.</w:t>
      </w:r>
    </w:p>
    <w:p w:rsidR="003D3B12" w:rsidRDefault="00CA5F13" w:rsidP="00354A5D">
      <w:pPr>
        <w:spacing w:line="480" w:lineRule="auto"/>
      </w:pPr>
      <w:r>
        <w:tab/>
      </w:r>
      <w:r w:rsidR="00354A5D">
        <w:t xml:space="preserve">Clear and convincing evidence having been </w:t>
      </w:r>
      <w:proofErr w:type="gramStart"/>
      <w:r w:rsidR="00354A5D">
        <w:t>shown,</w:t>
      </w:r>
      <w:proofErr w:type="gramEnd"/>
      <w:r w:rsidR="00354A5D">
        <w:t xml:space="preserve"> the court GRANTS the motion for involuntary inactive enrollment.  </w:t>
      </w:r>
      <w:proofErr w:type="gramStart"/>
      <w:r w:rsidR="00354A5D">
        <w:t>(Rules Proc. of State Bar, rule 412(a).)</w:t>
      </w:r>
      <w:proofErr w:type="gramEnd"/>
      <w:r w:rsidR="00354A5D">
        <w:t xml:space="preserve">  Accordingly, it is ordered that, effective three days after service of this order, respondent </w:t>
      </w:r>
      <w:r w:rsidR="00CB2EFC">
        <w:t xml:space="preserve">Michael G. Sharpe </w:t>
      </w:r>
      <w:r w:rsidR="00354A5D">
        <w:t>is inactively enrolled as a member of the State Bar of California.</w:t>
      </w:r>
    </w:p>
    <w:p w:rsidR="003D3B12" w:rsidRDefault="003D3B12">
      <w:pPr>
        <w:pStyle w:val="Header"/>
        <w:tabs>
          <w:tab w:val="clear" w:pos="4320"/>
          <w:tab w:val="clear" w:pos="8640"/>
        </w:tabs>
        <w:spacing w:line="480" w:lineRule="auto"/>
      </w:pPr>
    </w:p>
    <w:p w:rsidR="00CA5F13" w:rsidRDefault="00CA5F13" w:rsidP="00CA5F1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5"/>
        <w:gridCol w:w="4560"/>
      </w:tblGrid>
      <w:tr w:rsidR="003D3B12" w:rsidTr="00CA5F13">
        <w:tc>
          <w:tcPr>
            <w:tcW w:w="4795" w:type="dxa"/>
            <w:tcBorders>
              <w:left w:val="nil"/>
              <w:bottom w:val="nil"/>
            </w:tcBorders>
          </w:tcPr>
          <w:p w:rsidR="003D3B12" w:rsidRDefault="003D3B1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Dated:  </w:t>
            </w:r>
            <w:fldSimple w:instr=" DATE \@ &quot;MMMM _____, yyyy&quot; \* MERGEFORMAT ">
              <w:r w:rsidR="00200B0B">
                <w:rPr>
                  <w:noProof/>
                </w:rPr>
                <w:t>December _____, 2009</w:t>
              </w:r>
            </w:fldSimple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nil"/>
            </w:tcBorders>
          </w:tcPr>
          <w:p w:rsidR="003D3B12" w:rsidRDefault="00486F72">
            <w:bookmarkStart w:id="6" w:name="judge"/>
            <w:bookmarkEnd w:id="6"/>
            <w:r>
              <w:t xml:space="preserve">PAT E. </w:t>
            </w:r>
            <w:proofErr w:type="spellStart"/>
            <w:r>
              <w:t>McELROY</w:t>
            </w:r>
            <w:proofErr w:type="spellEnd"/>
          </w:p>
        </w:tc>
      </w:tr>
      <w:tr w:rsidR="003D3B12" w:rsidTr="00CA5F13">
        <w:tc>
          <w:tcPr>
            <w:tcW w:w="4795" w:type="dxa"/>
            <w:tcBorders>
              <w:left w:val="nil"/>
              <w:bottom w:val="nil"/>
            </w:tcBorders>
          </w:tcPr>
          <w:p w:rsidR="003D3B12" w:rsidRDefault="003D3B12"/>
        </w:tc>
        <w:tc>
          <w:tcPr>
            <w:tcW w:w="4560" w:type="dxa"/>
            <w:tcBorders>
              <w:bottom w:val="nil"/>
              <w:right w:val="nil"/>
            </w:tcBorders>
          </w:tcPr>
          <w:p w:rsidR="003D3B12" w:rsidRDefault="003D3B12">
            <w:r>
              <w:t>Judge of the State Bar Court</w:t>
            </w:r>
          </w:p>
        </w:tc>
      </w:tr>
    </w:tbl>
    <w:p w:rsidR="003D3B12" w:rsidRDefault="003D3B12" w:rsidP="00EE3AFC">
      <w:pPr>
        <w:spacing w:line="480" w:lineRule="auto"/>
      </w:pPr>
    </w:p>
    <w:sectPr w:rsidR="003D3B12" w:rsidSect="003B44D5">
      <w:footerReference w:type="even" r:id="rId6"/>
      <w:footerReference w:type="default" r:id="rId7"/>
      <w:footerReference w:type="first" r:id="rId8"/>
      <w:pgSz w:w="12240" w:h="15840" w:code="1"/>
      <w:pgMar w:top="1440" w:right="1440" w:bottom="36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A8" w:rsidRDefault="009B12A8">
      <w:r>
        <w:separator/>
      </w:r>
    </w:p>
  </w:endnote>
  <w:endnote w:type="continuationSeparator" w:id="0">
    <w:p w:rsidR="009B12A8" w:rsidRDefault="009B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A8" w:rsidRDefault="00F64DF7" w:rsidP="003B4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2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2A8" w:rsidRDefault="009B1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A8" w:rsidRDefault="00F64DF7" w:rsidP="00200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2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2A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12A8" w:rsidRDefault="009B12A8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A8" w:rsidRDefault="009B12A8">
    <w:pPr>
      <w:pStyle w:val="Footer"/>
      <w:framePr w:wrap="around" w:vAnchor="text" w:hAnchor="margin" w:xAlign="center" w:y="1"/>
      <w:rPr>
        <w:rStyle w:val="PageNumber"/>
      </w:rPr>
    </w:pPr>
  </w:p>
  <w:p w:rsidR="009B12A8" w:rsidRDefault="009B1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A8" w:rsidRDefault="009B12A8">
      <w:r>
        <w:separator/>
      </w:r>
    </w:p>
  </w:footnote>
  <w:footnote w:type="continuationSeparator" w:id="0">
    <w:p w:rsidR="009B12A8" w:rsidRDefault="009B1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54A5D"/>
    <w:rsid w:val="00200B09"/>
    <w:rsid w:val="00200B0B"/>
    <w:rsid w:val="002262B4"/>
    <w:rsid w:val="00354A5D"/>
    <w:rsid w:val="003B44D5"/>
    <w:rsid w:val="003D3B12"/>
    <w:rsid w:val="00486F72"/>
    <w:rsid w:val="004F5FA9"/>
    <w:rsid w:val="00516E03"/>
    <w:rsid w:val="00652BE7"/>
    <w:rsid w:val="006A02F3"/>
    <w:rsid w:val="009B12A8"/>
    <w:rsid w:val="00B43514"/>
    <w:rsid w:val="00CA5F13"/>
    <w:rsid w:val="00CB2EFC"/>
    <w:rsid w:val="00CE1DE9"/>
    <w:rsid w:val="00E32AEB"/>
    <w:rsid w:val="00EE3AFC"/>
    <w:rsid w:val="00F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F7"/>
    <w:rPr>
      <w:sz w:val="24"/>
      <w:szCs w:val="24"/>
    </w:rPr>
  </w:style>
  <w:style w:type="paragraph" w:styleId="Heading1">
    <w:name w:val="heading 1"/>
    <w:basedOn w:val="Normal"/>
    <w:next w:val="Normal"/>
    <w:qFormat/>
    <w:rsid w:val="00F64DF7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64DF7"/>
    <w:pPr>
      <w:spacing w:before="28"/>
      <w:ind w:right="90"/>
    </w:pPr>
    <w:rPr>
      <w:sz w:val="19"/>
      <w:szCs w:val="19"/>
    </w:rPr>
  </w:style>
  <w:style w:type="paragraph" w:styleId="Header">
    <w:name w:val="header"/>
    <w:basedOn w:val="Normal"/>
    <w:semiHidden/>
    <w:rsid w:val="00F64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4D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4DF7"/>
  </w:style>
  <w:style w:type="paragraph" w:styleId="FootnoteText">
    <w:name w:val="footnote text"/>
    <w:basedOn w:val="Normal"/>
    <w:semiHidden/>
    <w:rsid w:val="00F64DF7"/>
    <w:pPr>
      <w:ind w:firstLine="720"/>
    </w:pPr>
    <w:rPr>
      <w:szCs w:val="20"/>
    </w:rPr>
  </w:style>
  <w:style w:type="character" w:styleId="FootnoteReference">
    <w:name w:val="footnote reference"/>
    <w:basedOn w:val="DefaultParagraphFont"/>
    <w:semiHidden/>
    <w:rsid w:val="00F64D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er%20Templates\CNSL_Wrkgp\Counsel-Judge%20Forms\No_line_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No_line_pleading.dot</Template>
  <TotalTime>1</TotalTime>
  <Pages>1</Pages>
  <Words>226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subject/>
  <dc:creator>George Scott</dc:creator>
  <cp:keywords/>
  <dc:description/>
  <cp:lastModifiedBy>George Hue</cp:lastModifiedBy>
  <cp:revision>2</cp:revision>
  <cp:lastPrinted>2009-12-14T17:40:00Z</cp:lastPrinted>
  <dcterms:created xsi:type="dcterms:W3CDTF">2009-12-15T22:15:00Z</dcterms:created>
  <dcterms:modified xsi:type="dcterms:W3CDTF">2009-12-15T22:15:00Z</dcterms:modified>
</cp:coreProperties>
</file>