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D1" w:rsidRPr="00C059D5" w:rsidRDefault="00C059D5" w:rsidP="00C059D5">
      <w:pPr>
        <w:spacing w:line="235" w:lineRule="exact"/>
        <w:jc w:val="right"/>
        <w:rPr>
          <w:b/>
        </w:rPr>
      </w:pPr>
      <w:r w:rsidRPr="00C059D5">
        <w:rPr>
          <w:b/>
          <w:lang w:val="en-CA"/>
        </w:rPr>
        <w:t xml:space="preserve">FILED </w:t>
      </w:r>
      <w:r w:rsidRPr="00C059D5">
        <w:rPr>
          <w:b/>
        </w:rPr>
        <w:t>SEPTEMBER 24, 2009</w:t>
      </w:r>
      <w:r w:rsidR="00410B94" w:rsidRPr="00C059D5">
        <w:rPr>
          <w:b/>
          <w:lang w:val="en-CA"/>
        </w:rPr>
        <w:fldChar w:fldCharType="begin"/>
      </w:r>
      <w:r w:rsidR="00FE3AD1" w:rsidRPr="00C059D5">
        <w:rPr>
          <w:b/>
          <w:lang w:val="en-CA"/>
        </w:rPr>
        <w:instrText xml:space="preserve"> SEQ CHAPTER \h \r 1</w:instrText>
      </w:r>
      <w:r w:rsidR="00410B94" w:rsidRPr="00C059D5">
        <w:rPr>
          <w:b/>
          <w:lang w:val="en-CA"/>
        </w:rPr>
        <w:fldChar w:fldCharType="end"/>
      </w:r>
    </w:p>
    <w:p w:rsidR="00FE3AD1" w:rsidRDefault="00FE3AD1">
      <w:pPr>
        <w:spacing w:line="235" w:lineRule="exact"/>
      </w:pPr>
    </w:p>
    <w:p w:rsidR="00FE3AD1" w:rsidRDefault="00FE3AD1">
      <w:pPr>
        <w:spacing w:line="235" w:lineRule="exact"/>
      </w:pPr>
    </w:p>
    <w:p w:rsidR="00FE3AD1" w:rsidRDefault="00FE3AD1">
      <w:pPr>
        <w:spacing w:line="235" w:lineRule="exact"/>
      </w:pPr>
    </w:p>
    <w:p w:rsidR="00FE3AD1" w:rsidRDefault="00FE3AD1">
      <w:pPr>
        <w:spacing w:line="235" w:lineRule="exact"/>
      </w:pPr>
    </w:p>
    <w:p w:rsidR="00FE3AD1" w:rsidRDefault="00FE3AD1">
      <w:pPr>
        <w:spacing w:line="235" w:lineRule="exact"/>
      </w:pPr>
    </w:p>
    <w:p w:rsidR="00FE3AD1" w:rsidRDefault="00FE3AD1">
      <w:pPr>
        <w:spacing w:line="235" w:lineRule="exact"/>
        <w:jc w:val="center"/>
        <w:rPr>
          <w:b/>
          <w:bCs/>
        </w:rPr>
      </w:pPr>
      <w:r>
        <w:rPr>
          <w:b/>
          <w:bCs/>
        </w:rPr>
        <w:t>STATE BAR COURT OF CALIFORNIA</w:t>
      </w:r>
    </w:p>
    <w:p w:rsidR="00FE3AD1" w:rsidRDefault="00FE3AD1">
      <w:pPr>
        <w:spacing w:line="235" w:lineRule="exact"/>
        <w:rPr>
          <w:b/>
          <w:bCs/>
        </w:rPr>
      </w:pPr>
    </w:p>
    <w:p w:rsidR="00FE3AD1" w:rsidRDefault="00FE3AD1">
      <w:pPr>
        <w:spacing w:line="235" w:lineRule="exact"/>
        <w:jc w:val="center"/>
      </w:pPr>
      <w:r>
        <w:rPr>
          <w:b/>
          <w:bCs/>
        </w:rPr>
        <w:t xml:space="preserve">HEARING DEPARTMENT – </w:t>
      </w:r>
      <w:r w:rsidR="003E674D">
        <w:rPr>
          <w:b/>
          <w:bCs/>
        </w:rPr>
        <w:t>LOS ANGELES</w:t>
      </w:r>
    </w:p>
    <w:p w:rsidR="00FE3AD1" w:rsidRDefault="00FE3AD1">
      <w:pPr>
        <w:spacing w:line="235" w:lineRule="exact"/>
      </w:pPr>
    </w:p>
    <w:p w:rsidR="00FE3AD1" w:rsidRDefault="00FE3AD1">
      <w:pPr>
        <w:spacing w:line="235" w:lineRule="exact"/>
      </w:pPr>
    </w:p>
    <w:p w:rsidR="00FE3AD1" w:rsidRDefault="00FE3AD1">
      <w:pPr>
        <w:spacing w:line="235" w:lineRule="exact"/>
      </w:pPr>
    </w:p>
    <w:p w:rsidR="00FE3AD1" w:rsidRDefault="00FE3AD1">
      <w:pPr>
        <w:spacing w:line="62" w:lineRule="exact"/>
      </w:pPr>
    </w:p>
    <w:p w:rsidR="00FE3AD1" w:rsidRDefault="00FE3AD1">
      <w:pPr>
        <w:spacing w:line="235" w:lineRule="exac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540"/>
        <w:gridCol w:w="990"/>
        <w:gridCol w:w="3690"/>
      </w:tblGrid>
      <w:tr w:rsidR="00FE3AD1">
        <w:trPr>
          <w:cantSplit/>
          <w:trHeight w:val="244"/>
        </w:trPr>
        <w:tc>
          <w:tcPr>
            <w:tcW w:w="4140" w:type="dxa"/>
            <w:vMerge w:val="restart"/>
            <w:tcBorders>
              <w:bottom w:val="single" w:sz="6" w:space="0" w:color="000000"/>
            </w:tcBorders>
          </w:tcPr>
          <w:p w:rsidR="00FE3AD1" w:rsidRDefault="00FE3AD1">
            <w:pPr>
              <w:spacing w:before="30" w:line="235" w:lineRule="exact"/>
            </w:pPr>
            <w:r>
              <w:t>In the Matter of</w:t>
            </w:r>
          </w:p>
          <w:p w:rsidR="00FE3AD1" w:rsidRDefault="00FE3AD1">
            <w:pPr>
              <w:spacing w:line="235" w:lineRule="exact"/>
            </w:pPr>
          </w:p>
          <w:p w:rsidR="00FE3AD1" w:rsidRDefault="008766F6">
            <w:pPr>
              <w:spacing w:line="235" w:lineRule="exact"/>
            </w:pPr>
            <w:r>
              <w:rPr>
                <w:b/>
                <w:bCs/>
              </w:rPr>
              <w:t xml:space="preserve">BENJAMIN </w:t>
            </w:r>
            <w:r w:rsidR="00C17CE8">
              <w:rPr>
                <w:b/>
                <w:bCs/>
              </w:rPr>
              <w:t>RO</w:t>
            </w:r>
            <w:r>
              <w:rPr>
                <w:b/>
                <w:bCs/>
              </w:rPr>
              <w:t>BI</w:t>
            </w:r>
            <w:r w:rsidR="00C17CE8">
              <w:rPr>
                <w:b/>
                <w:bCs/>
              </w:rPr>
              <w:t>N</w:t>
            </w:r>
            <w:r>
              <w:rPr>
                <w:b/>
                <w:bCs/>
              </w:rPr>
              <w:t>SON</w:t>
            </w:r>
            <w:r w:rsidR="00FE3AD1">
              <w:t>,</w:t>
            </w:r>
          </w:p>
          <w:p w:rsidR="00FE3AD1" w:rsidRDefault="00FE3AD1">
            <w:pPr>
              <w:spacing w:line="235" w:lineRule="exact"/>
            </w:pPr>
          </w:p>
          <w:p w:rsidR="00FE3AD1" w:rsidRDefault="00FE3AD1">
            <w:pPr>
              <w:spacing w:line="235" w:lineRule="exact"/>
            </w:pPr>
            <w:r>
              <w:rPr>
                <w:b/>
                <w:bCs/>
              </w:rPr>
              <w:t xml:space="preserve">Member No. </w:t>
            </w:r>
            <w:r w:rsidR="008766F6">
              <w:rPr>
                <w:b/>
                <w:bCs/>
              </w:rPr>
              <w:t>107550</w:t>
            </w:r>
            <w:r>
              <w:t>,</w:t>
            </w:r>
          </w:p>
          <w:p w:rsidR="00FE3AD1" w:rsidRDefault="00FE3AD1">
            <w:pPr>
              <w:spacing w:line="235" w:lineRule="exact"/>
            </w:pPr>
          </w:p>
          <w:p w:rsidR="00FE3AD1" w:rsidRDefault="00FE3AD1">
            <w:pPr>
              <w:spacing w:line="235" w:lineRule="exact"/>
            </w:pPr>
            <w:r>
              <w:t>A Member of the State Bar.</w:t>
            </w:r>
          </w:p>
        </w:tc>
        <w:tc>
          <w:tcPr>
            <w:tcW w:w="540" w:type="dxa"/>
            <w:vMerge w:val="restart"/>
          </w:tcPr>
          <w:p w:rsidR="00FE3AD1" w:rsidRDefault="00FE3AD1">
            <w:pPr>
              <w:spacing w:before="30" w:line="235" w:lineRule="exact"/>
            </w:pPr>
            <w:r>
              <w:t>)</w:t>
            </w:r>
          </w:p>
          <w:p w:rsidR="00FE3AD1" w:rsidRDefault="00FE3AD1">
            <w:pPr>
              <w:spacing w:line="235" w:lineRule="exact"/>
            </w:pPr>
            <w:r>
              <w:t>)</w:t>
            </w:r>
          </w:p>
          <w:p w:rsidR="00FE3AD1" w:rsidRDefault="00FE3AD1">
            <w:pPr>
              <w:spacing w:line="235" w:lineRule="exact"/>
            </w:pPr>
            <w:r>
              <w:t>)</w:t>
            </w:r>
          </w:p>
          <w:p w:rsidR="00FE3AD1" w:rsidRDefault="00FE3AD1">
            <w:pPr>
              <w:spacing w:line="235" w:lineRule="exact"/>
            </w:pPr>
            <w:r>
              <w:t>)</w:t>
            </w:r>
          </w:p>
          <w:p w:rsidR="00FE3AD1" w:rsidRDefault="00FE3AD1">
            <w:pPr>
              <w:spacing w:line="235" w:lineRule="exact"/>
            </w:pPr>
            <w:r>
              <w:t>)</w:t>
            </w:r>
          </w:p>
          <w:p w:rsidR="00FE3AD1" w:rsidRDefault="00FE3AD1">
            <w:pPr>
              <w:spacing w:line="235" w:lineRule="exact"/>
            </w:pPr>
            <w:r>
              <w:t>)</w:t>
            </w:r>
          </w:p>
          <w:p w:rsidR="00FE3AD1" w:rsidRDefault="00FE3AD1">
            <w:pPr>
              <w:spacing w:line="235" w:lineRule="exact"/>
            </w:pPr>
            <w:r>
              <w:t>)</w:t>
            </w:r>
          </w:p>
        </w:tc>
        <w:tc>
          <w:tcPr>
            <w:tcW w:w="990" w:type="dxa"/>
            <w:vMerge w:val="restart"/>
          </w:tcPr>
          <w:p w:rsidR="00FE3AD1" w:rsidRDefault="00FE3AD1">
            <w:pPr>
              <w:spacing w:before="30" w:line="235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Case No. </w:t>
            </w:r>
          </w:p>
          <w:p w:rsidR="00FE3AD1" w:rsidRDefault="00FE3AD1">
            <w:pPr>
              <w:spacing w:line="235" w:lineRule="exact"/>
            </w:pPr>
          </w:p>
        </w:tc>
        <w:tc>
          <w:tcPr>
            <w:tcW w:w="3690" w:type="dxa"/>
            <w:vMerge w:val="restart"/>
          </w:tcPr>
          <w:p w:rsidR="00FE3AD1" w:rsidRDefault="00FE3AD1" w:rsidP="007E2DD2">
            <w:pPr>
              <w:spacing w:before="30" w:line="235" w:lineRule="exact"/>
            </w:pPr>
            <w:r>
              <w:rPr>
                <w:b/>
                <w:bCs/>
              </w:rPr>
              <w:t>0</w:t>
            </w:r>
            <w:r w:rsidR="008766F6">
              <w:rPr>
                <w:b/>
                <w:bCs/>
              </w:rPr>
              <w:t>9</w:t>
            </w:r>
            <w:r>
              <w:rPr>
                <w:b/>
                <w:bCs/>
              </w:rPr>
              <w:t>-</w:t>
            </w:r>
            <w:proofErr w:type="spellStart"/>
            <w:r w:rsidR="007E2DD2">
              <w:rPr>
                <w:b/>
                <w:bCs/>
              </w:rPr>
              <w:t>ZA</w:t>
            </w:r>
            <w:proofErr w:type="spellEnd"/>
            <w:r>
              <w:rPr>
                <w:b/>
                <w:bCs/>
              </w:rPr>
              <w:t>-</w:t>
            </w:r>
            <w:r w:rsidR="007E2DD2">
              <w:rPr>
                <w:b/>
                <w:bCs/>
              </w:rPr>
              <w:t>15841</w:t>
            </w:r>
            <w:r>
              <w:rPr>
                <w:b/>
                <w:bCs/>
              </w:rPr>
              <w:t>-</w:t>
            </w:r>
            <w:r w:rsidR="008766F6">
              <w:rPr>
                <w:b/>
                <w:bCs/>
              </w:rPr>
              <w:t>RAP</w:t>
            </w:r>
          </w:p>
        </w:tc>
      </w:tr>
      <w:tr w:rsidR="00FE3AD1">
        <w:trPr>
          <w:cantSplit/>
          <w:trHeight w:val="270"/>
        </w:trPr>
        <w:tc>
          <w:tcPr>
            <w:tcW w:w="4140" w:type="dxa"/>
            <w:vMerge/>
            <w:tcBorders>
              <w:bottom w:val="single" w:sz="6" w:space="0" w:color="000000"/>
            </w:tcBorders>
          </w:tcPr>
          <w:p w:rsidR="00FE3AD1" w:rsidRDefault="00FE3AD1">
            <w:pPr>
              <w:spacing w:before="30" w:line="235" w:lineRule="exact"/>
            </w:pPr>
          </w:p>
        </w:tc>
        <w:tc>
          <w:tcPr>
            <w:tcW w:w="540" w:type="dxa"/>
            <w:vMerge/>
          </w:tcPr>
          <w:p w:rsidR="00FE3AD1" w:rsidRDefault="00FE3AD1">
            <w:pPr>
              <w:spacing w:before="30" w:line="235" w:lineRule="exact"/>
            </w:pPr>
          </w:p>
        </w:tc>
        <w:tc>
          <w:tcPr>
            <w:tcW w:w="990" w:type="dxa"/>
            <w:vMerge/>
          </w:tcPr>
          <w:p w:rsidR="00FE3AD1" w:rsidRDefault="00FE3AD1">
            <w:pPr>
              <w:spacing w:before="30" w:line="235" w:lineRule="exact"/>
            </w:pPr>
          </w:p>
        </w:tc>
        <w:tc>
          <w:tcPr>
            <w:tcW w:w="3690" w:type="dxa"/>
            <w:vMerge/>
          </w:tcPr>
          <w:p w:rsidR="00FE3AD1" w:rsidRDefault="00FE3AD1">
            <w:pPr>
              <w:spacing w:before="30" w:line="235" w:lineRule="exact"/>
            </w:pPr>
          </w:p>
        </w:tc>
      </w:tr>
      <w:tr w:rsidR="00FE3AD1">
        <w:trPr>
          <w:cantSplit/>
        </w:trPr>
        <w:tc>
          <w:tcPr>
            <w:tcW w:w="4140" w:type="dxa"/>
            <w:vMerge/>
            <w:tcBorders>
              <w:bottom w:val="single" w:sz="6" w:space="0" w:color="000000"/>
            </w:tcBorders>
          </w:tcPr>
          <w:p w:rsidR="00FE3AD1" w:rsidRDefault="00FE3AD1">
            <w:pPr>
              <w:spacing w:before="30" w:line="235" w:lineRule="exact"/>
            </w:pPr>
          </w:p>
        </w:tc>
        <w:tc>
          <w:tcPr>
            <w:tcW w:w="540" w:type="dxa"/>
            <w:vMerge/>
          </w:tcPr>
          <w:p w:rsidR="00FE3AD1" w:rsidRDefault="00FE3AD1">
            <w:pPr>
              <w:spacing w:before="30" w:line="235" w:lineRule="exact"/>
            </w:pPr>
          </w:p>
        </w:tc>
        <w:tc>
          <w:tcPr>
            <w:tcW w:w="4680" w:type="dxa"/>
            <w:gridSpan w:val="2"/>
          </w:tcPr>
          <w:p w:rsidR="00FE3AD1" w:rsidRDefault="00FE3AD1" w:rsidP="007E2DD2">
            <w:pPr>
              <w:spacing w:before="30" w:line="235" w:lineRule="exact"/>
            </w:pPr>
            <w:r>
              <w:rPr>
                <w:b/>
                <w:bCs/>
              </w:rPr>
              <w:t xml:space="preserve">ORDER </w:t>
            </w:r>
            <w:r w:rsidR="007E2DD2">
              <w:rPr>
                <w:b/>
                <w:bCs/>
              </w:rPr>
              <w:t>GRANTING MOTION TO RETURN AWARD DEBTOR TO ACTIVE STATUS</w:t>
            </w:r>
          </w:p>
        </w:tc>
      </w:tr>
      <w:tr w:rsidR="00FE3AD1">
        <w:trPr>
          <w:cantSplit/>
        </w:trPr>
        <w:tc>
          <w:tcPr>
            <w:tcW w:w="4140" w:type="dxa"/>
          </w:tcPr>
          <w:p w:rsidR="00FE3AD1" w:rsidRDefault="00FE3AD1">
            <w:pPr>
              <w:spacing w:before="30" w:line="235" w:lineRule="exact"/>
            </w:pPr>
          </w:p>
        </w:tc>
        <w:tc>
          <w:tcPr>
            <w:tcW w:w="540" w:type="dxa"/>
          </w:tcPr>
          <w:p w:rsidR="00FE3AD1" w:rsidRDefault="00FE3AD1">
            <w:pPr>
              <w:spacing w:before="30" w:line="235" w:lineRule="exact"/>
            </w:pPr>
          </w:p>
        </w:tc>
        <w:tc>
          <w:tcPr>
            <w:tcW w:w="4680" w:type="dxa"/>
            <w:gridSpan w:val="2"/>
          </w:tcPr>
          <w:p w:rsidR="00FE3AD1" w:rsidRDefault="00FE3AD1">
            <w:pPr>
              <w:spacing w:before="30" w:line="235" w:lineRule="exact"/>
            </w:pPr>
          </w:p>
        </w:tc>
      </w:tr>
    </w:tbl>
    <w:p w:rsidR="00FE3AD1" w:rsidRDefault="00FE3AD1">
      <w:pPr>
        <w:spacing w:line="235" w:lineRule="exact"/>
      </w:pPr>
    </w:p>
    <w:p w:rsidR="00FE3AD1" w:rsidRPr="00C17CE8" w:rsidRDefault="00FE3AD1">
      <w:pPr>
        <w:spacing w:line="470" w:lineRule="exact"/>
        <w:jc w:val="center"/>
      </w:pPr>
      <w:r w:rsidRPr="00C17CE8">
        <w:rPr>
          <w:b/>
          <w:bCs/>
        </w:rPr>
        <w:t xml:space="preserve">I.  </w:t>
      </w:r>
      <w:r w:rsidR="00C17CE8" w:rsidRPr="00C17CE8">
        <w:rPr>
          <w:b/>
          <w:bCs/>
        </w:rPr>
        <w:t>Introduction</w:t>
      </w:r>
    </w:p>
    <w:p w:rsidR="004954AA" w:rsidRDefault="00FE3AD1" w:rsidP="004954AA">
      <w:pPr>
        <w:spacing w:line="470" w:lineRule="exact"/>
      </w:pPr>
      <w:r>
        <w:tab/>
      </w:r>
      <w:r w:rsidR="004954AA">
        <w:t xml:space="preserve">This matter is before the court on Award Debtor Benjamin Robinson’s </w:t>
      </w:r>
      <w:r w:rsidR="007E2DD2">
        <w:t xml:space="preserve">September </w:t>
      </w:r>
      <w:r w:rsidR="004954AA">
        <w:t>2</w:t>
      </w:r>
      <w:r w:rsidR="007E2DD2">
        <w:t>2</w:t>
      </w:r>
      <w:r w:rsidR="004954AA">
        <w:t xml:space="preserve">, 2009, motion for </w:t>
      </w:r>
      <w:r w:rsidR="007E2DD2">
        <w:t xml:space="preserve">to terminate inactive enrollment.  </w:t>
      </w:r>
      <w:r w:rsidR="004954AA">
        <w:t xml:space="preserve">The State Bar Office of Mandatory Fee Arbitration Program (“State Bar”) filed a response </w:t>
      </w:r>
      <w:r w:rsidR="007E2DD2">
        <w:t xml:space="preserve">in non-opposition </w:t>
      </w:r>
      <w:r w:rsidR="004954AA">
        <w:t xml:space="preserve">on </w:t>
      </w:r>
      <w:r w:rsidR="007E2DD2">
        <w:t>September 23, 2009.</w:t>
      </w:r>
      <w:r w:rsidR="004954AA">
        <w:t xml:space="preserve">  Award Debtor is representing himself in this matter.  The State Bar is represented by Jill </w:t>
      </w:r>
      <w:proofErr w:type="spellStart"/>
      <w:r w:rsidR="004954AA">
        <w:t>Sperber</w:t>
      </w:r>
      <w:proofErr w:type="spellEnd"/>
      <w:r w:rsidR="004954AA">
        <w:t>, Director of Mandatory Fee Arbitration Program.</w:t>
      </w:r>
    </w:p>
    <w:p w:rsidR="00FE3AD1" w:rsidRPr="004954AA" w:rsidRDefault="004954AA" w:rsidP="004954AA">
      <w:pPr>
        <w:spacing w:line="470" w:lineRule="exact"/>
      </w:pPr>
      <w:r>
        <w:tab/>
        <w:t>After a careful review of the award debtor’s motion and the response</w:t>
      </w:r>
      <w:r w:rsidR="007E2DD2">
        <w:t xml:space="preserve">, </w:t>
      </w:r>
      <w:r>
        <w:t xml:space="preserve">the court </w:t>
      </w:r>
      <w:r w:rsidR="007E2DD2">
        <w:rPr>
          <w:b/>
        </w:rPr>
        <w:t>GRANTS</w:t>
      </w:r>
      <w:r>
        <w:t xml:space="preserve"> the motion, good cause having been shown.</w:t>
      </w:r>
      <w:r w:rsidR="007E2DD2">
        <w:t xml:space="preserve">  Accordingly, the court’s July 7, 2009, order placing award debtor inactive is vacated.  Award debtor will be returned to active status as a member of the State Bar upon filing of this order.</w:t>
      </w:r>
    </w:p>
    <w:p w:rsidR="004954AA" w:rsidRPr="006C56FB" w:rsidRDefault="006C56FB" w:rsidP="004954AA">
      <w:pPr>
        <w:spacing w:line="470" w:lineRule="exact"/>
        <w:rPr>
          <w:bCs/>
        </w:rPr>
      </w:pPr>
      <w:r w:rsidRPr="006C56FB">
        <w:rPr>
          <w:bCs/>
        </w:rPr>
        <w:tab/>
      </w:r>
      <w:r w:rsidR="00995E4A">
        <w:rPr>
          <w:bCs/>
        </w:rPr>
        <w:t xml:space="preserve"> </w:t>
      </w:r>
      <w:r w:rsidRPr="006C56FB">
        <w:rPr>
          <w:b/>
          <w:bCs/>
        </w:rPr>
        <w:t>IT IS ORDERED</w:t>
      </w:r>
      <w:r w:rsidR="004954AA">
        <w:rPr>
          <w:b/>
          <w:bCs/>
        </w:rPr>
        <w:t>.</w:t>
      </w:r>
      <w:r w:rsidRPr="006C56FB">
        <w:rPr>
          <w:bCs/>
        </w:rPr>
        <w:t xml:space="preserve"> </w:t>
      </w:r>
    </w:p>
    <w:p w:rsidR="00742FC1" w:rsidRDefault="00742FC1" w:rsidP="00742FC1">
      <w:pPr>
        <w:pStyle w:val="Header"/>
        <w:tabs>
          <w:tab w:val="clear" w:pos="4320"/>
          <w:tab w:val="clear" w:pos="8640"/>
        </w:tabs>
        <w:spacing w:line="480" w:lineRule="auto"/>
      </w:pPr>
    </w:p>
    <w:p w:rsidR="007A5440" w:rsidRDefault="007A5440" w:rsidP="00742FC1">
      <w:pPr>
        <w:pStyle w:val="Header"/>
        <w:tabs>
          <w:tab w:val="clear" w:pos="4320"/>
          <w:tab w:val="clear" w:pos="8640"/>
        </w:tabs>
        <w:spacing w:line="480" w:lineRule="auto"/>
      </w:pPr>
    </w:p>
    <w:tbl>
      <w:tblPr>
        <w:tblW w:w="0" w:type="auto"/>
        <w:tblInd w:w="5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95"/>
        <w:gridCol w:w="4560"/>
      </w:tblGrid>
      <w:tr w:rsidR="00742FC1" w:rsidTr="00742FC1">
        <w:tc>
          <w:tcPr>
            <w:tcW w:w="4800" w:type="dxa"/>
            <w:tcBorders>
              <w:left w:val="nil"/>
              <w:bottom w:val="nil"/>
            </w:tcBorders>
          </w:tcPr>
          <w:p w:rsidR="00742FC1" w:rsidRDefault="00742FC1" w:rsidP="007E2DD2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Dated:  </w:t>
            </w:r>
            <w:r w:rsidR="007E2DD2">
              <w:t>September 23, 2009</w:t>
            </w:r>
          </w:p>
        </w:tc>
        <w:tc>
          <w:tcPr>
            <w:tcW w:w="4565" w:type="dxa"/>
            <w:tcBorders>
              <w:top w:val="single" w:sz="4" w:space="0" w:color="auto"/>
              <w:bottom w:val="nil"/>
              <w:right w:val="nil"/>
            </w:tcBorders>
          </w:tcPr>
          <w:p w:rsidR="00742FC1" w:rsidRDefault="00742FC1" w:rsidP="00742FC1">
            <w:bookmarkStart w:id="0" w:name="judge"/>
            <w:bookmarkEnd w:id="0"/>
            <w:r>
              <w:t>RICHARD A. PLATEL</w:t>
            </w:r>
          </w:p>
        </w:tc>
      </w:tr>
      <w:tr w:rsidR="00742FC1" w:rsidTr="00742FC1">
        <w:tc>
          <w:tcPr>
            <w:tcW w:w="4800" w:type="dxa"/>
            <w:tcBorders>
              <w:left w:val="nil"/>
              <w:bottom w:val="nil"/>
            </w:tcBorders>
          </w:tcPr>
          <w:p w:rsidR="00742FC1" w:rsidRDefault="00742FC1" w:rsidP="00742FC1"/>
        </w:tc>
        <w:tc>
          <w:tcPr>
            <w:tcW w:w="4565" w:type="dxa"/>
            <w:tcBorders>
              <w:bottom w:val="nil"/>
              <w:right w:val="nil"/>
            </w:tcBorders>
          </w:tcPr>
          <w:p w:rsidR="00742FC1" w:rsidRDefault="00742FC1" w:rsidP="00742FC1">
            <w:r>
              <w:t>Judge of the State Bar Court</w:t>
            </w:r>
          </w:p>
        </w:tc>
      </w:tr>
    </w:tbl>
    <w:p w:rsidR="00464C3C" w:rsidRDefault="00464C3C">
      <w:pPr>
        <w:spacing w:line="470" w:lineRule="exact"/>
        <w:jc w:val="both"/>
      </w:pPr>
    </w:p>
    <w:sectPr w:rsidR="00464C3C" w:rsidSect="00B2141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A3D" w:rsidRDefault="007B7A3D">
      <w:r>
        <w:separator/>
      </w:r>
    </w:p>
  </w:endnote>
  <w:endnote w:type="continuationSeparator" w:id="0">
    <w:p w:rsidR="007B7A3D" w:rsidRDefault="007B7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25" w:rsidRDefault="00570825">
    <w:pPr>
      <w:framePr w:wrap="notBeside" w:hAnchor="text" w:xAlign="center"/>
    </w:pPr>
    <w:r>
      <w:t>-</w:t>
    </w:r>
    <w:fldSimple w:instr=" PAGE  ">
      <w:r w:rsidR="004F52CF">
        <w:rPr>
          <w:noProof/>
        </w:rPr>
        <w:t>1</w:t>
      </w:r>
    </w:fldSimple>
    <w:r>
      <w:t>-</w:t>
    </w:r>
  </w:p>
  <w:p w:rsidR="00570825" w:rsidRDefault="0057082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A3D" w:rsidRDefault="007B7A3D">
      <w:r>
        <w:separator/>
      </w:r>
    </w:p>
  </w:footnote>
  <w:footnote w:type="continuationSeparator" w:id="0">
    <w:p w:rsidR="007B7A3D" w:rsidRDefault="007B7A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38F"/>
    <w:rsid w:val="000328BC"/>
    <w:rsid w:val="00041250"/>
    <w:rsid w:val="00053C06"/>
    <w:rsid w:val="000671CD"/>
    <w:rsid w:val="00073DA4"/>
    <w:rsid w:val="00081CA8"/>
    <w:rsid w:val="000A3EE0"/>
    <w:rsid w:val="000C29AF"/>
    <w:rsid w:val="000C3CBA"/>
    <w:rsid w:val="000F3448"/>
    <w:rsid w:val="000F6A92"/>
    <w:rsid w:val="00103684"/>
    <w:rsid w:val="00113F5C"/>
    <w:rsid w:val="0011477D"/>
    <w:rsid w:val="001217DE"/>
    <w:rsid w:val="00140075"/>
    <w:rsid w:val="00147424"/>
    <w:rsid w:val="001554DF"/>
    <w:rsid w:val="00186EFE"/>
    <w:rsid w:val="0019122C"/>
    <w:rsid w:val="001A1ECD"/>
    <w:rsid w:val="001B11A8"/>
    <w:rsid w:val="001D0E7A"/>
    <w:rsid w:val="00221304"/>
    <w:rsid w:val="00221F41"/>
    <w:rsid w:val="00225503"/>
    <w:rsid w:val="002464A3"/>
    <w:rsid w:val="00260349"/>
    <w:rsid w:val="00260515"/>
    <w:rsid w:val="00284DE1"/>
    <w:rsid w:val="0029515A"/>
    <w:rsid w:val="002A047F"/>
    <w:rsid w:val="002A4C4C"/>
    <w:rsid w:val="002B2191"/>
    <w:rsid w:val="002D2CF4"/>
    <w:rsid w:val="003179FF"/>
    <w:rsid w:val="00322E68"/>
    <w:rsid w:val="0033176D"/>
    <w:rsid w:val="003537B6"/>
    <w:rsid w:val="00356354"/>
    <w:rsid w:val="003807F0"/>
    <w:rsid w:val="003C2C77"/>
    <w:rsid w:val="003D50CC"/>
    <w:rsid w:val="003E674D"/>
    <w:rsid w:val="003E72BE"/>
    <w:rsid w:val="00404D1A"/>
    <w:rsid w:val="00404F69"/>
    <w:rsid w:val="00405BF5"/>
    <w:rsid w:val="00410B94"/>
    <w:rsid w:val="00424A35"/>
    <w:rsid w:val="00444EBB"/>
    <w:rsid w:val="00464C3C"/>
    <w:rsid w:val="004665B9"/>
    <w:rsid w:val="00493A84"/>
    <w:rsid w:val="004954AA"/>
    <w:rsid w:val="004C765E"/>
    <w:rsid w:val="004E10CF"/>
    <w:rsid w:val="004F06F2"/>
    <w:rsid w:val="004F52CF"/>
    <w:rsid w:val="00513133"/>
    <w:rsid w:val="005422CB"/>
    <w:rsid w:val="00553061"/>
    <w:rsid w:val="00555C8A"/>
    <w:rsid w:val="00570825"/>
    <w:rsid w:val="00571FD0"/>
    <w:rsid w:val="005724C6"/>
    <w:rsid w:val="00595AAA"/>
    <w:rsid w:val="005A5CCA"/>
    <w:rsid w:val="005B6E0E"/>
    <w:rsid w:val="005C29D4"/>
    <w:rsid w:val="005C4CCA"/>
    <w:rsid w:val="005D167C"/>
    <w:rsid w:val="005D4414"/>
    <w:rsid w:val="005E3943"/>
    <w:rsid w:val="006033A0"/>
    <w:rsid w:val="00607BC0"/>
    <w:rsid w:val="00610B91"/>
    <w:rsid w:val="0061120C"/>
    <w:rsid w:val="006226D4"/>
    <w:rsid w:val="0064373D"/>
    <w:rsid w:val="0064575C"/>
    <w:rsid w:val="00645E52"/>
    <w:rsid w:val="00647DE7"/>
    <w:rsid w:val="00650D80"/>
    <w:rsid w:val="006736FF"/>
    <w:rsid w:val="00682BE5"/>
    <w:rsid w:val="00691402"/>
    <w:rsid w:val="006922FB"/>
    <w:rsid w:val="006C0658"/>
    <w:rsid w:val="006C35E8"/>
    <w:rsid w:val="006C56FB"/>
    <w:rsid w:val="006F0EEA"/>
    <w:rsid w:val="007007D1"/>
    <w:rsid w:val="007101A8"/>
    <w:rsid w:val="007257CF"/>
    <w:rsid w:val="007302A8"/>
    <w:rsid w:val="007311F0"/>
    <w:rsid w:val="00742FC1"/>
    <w:rsid w:val="00760CD8"/>
    <w:rsid w:val="00790BFE"/>
    <w:rsid w:val="007A5440"/>
    <w:rsid w:val="007B4022"/>
    <w:rsid w:val="007B7A3D"/>
    <w:rsid w:val="007E2DD2"/>
    <w:rsid w:val="007F38FA"/>
    <w:rsid w:val="00802AD7"/>
    <w:rsid w:val="00806149"/>
    <w:rsid w:val="00807B94"/>
    <w:rsid w:val="00817EE9"/>
    <w:rsid w:val="00833DA0"/>
    <w:rsid w:val="00842962"/>
    <w:rsid w:val="008766F6"/>
    <w:rsid w:val="00892127"/>
    <w:rsid w:val="008B6726"/>
    <w:rsid w:val="008E2794"/>
    <w:rsid w:val="008F14D7"/>
    <w:rsid w:val="009443CB"/>
    <w:rsid w:val="00944548"/>
    <w:rsid w:val="00965624"/>
    <w:rsid w:val="00966D46"/>
    <w:rsid w:val="009745F8"/>
    <w:rsid w:val="00984191"/>
    <w:rsid w:val="00985E6B"/>
    <w:rsid w:val="00995E4A"/>
    <w:rsid w:val="009979C8"/>
    <w:rsid w:val="009C0975"/>
    <w:rsid w:val="009C3CEE"/>
    <w:rsid w:val="009F228D"/>
    <w:rsid w:val="009F77E9"/>
    <w:rsid w:val="00A239B7"/>
    <w:rsid w:val="00A2438F"/>
    <w:rsid w:val="00A257E2"/>
    <w:rsid w:val="00A31CF7"/>
    <w:rsid w:val="00A35772"/>
    <w:rsid w:val="00A41103"/>
    <w:rsid w:val="00A83DF0"/>
    <w:rsid w:val="00A861B1"/>
    <w:rsid w:val="00A97F81"/>
    <w:rsid w:val="00AA032D"/>
    <w:rsid w:val="00AA09D7"/>
    <w:rsid w:val="00AA4224"/>
    <w:rsid w:val="00AA4D1E"/>
    <w:rsid w:val="00AB1F99"/>
    <w:rsid w:val="00AB4919"/>
    <w:rsid w:val="00AF3E12"/>
    <w:rsid w:val="00B21417"/>
    <w:rsid w:val="00B551A2"/>
    <w:rsid w:val="00B6404F"/>
    <w:rsid w:val="00BB5603"/>
    <w:rsid w:val="00C022E4"/>
    <w:rsid w:val="00C059D5"/>
    <w:rsid w:val="00C1040E"/>
    <w:rsid w:val="00C17CE8"/>
    <w:rsid w:val="00C278DA"/>
    <w:rsid w:val="00C57008"/>
    <w:rsid w:val="00C5763D"/>
    <w:rsid w:val="00C803B9"/>
    <w:rsid w:val="00C93A20"/>
    <w:rsid w:val="00C9452B"/>
    <w:rsid w:val="00CA48BC"/>
    <w:rsid w:val="00CA7257"/>
    <w:rsid w:val="00CB02E8"/>
    <w:rsid w:val="00CC2AFF"/>
    <w:rsid w:val="00CD60A8"/>
    <w:rsid w:val="00D00F8D"/>
    <w:rsid w:val="00D17A23"/>
    <w:rsid w:val="00D91479"/>
    <w:rsid w:val="00DB748C"/>
    <w:rsid w:val="00DC6B00"/>
    <w:rsid w:val="00DC7C8C"/>
    <w:rsid w:val="00DE56FB"/>
    <w:rsid w:val="00E03A2E"/>
    <w:rsid w:val="00E43E93"/>
    <w:rsid w:val="00E564A8"/>
    <w:rsid w:val="00E6083E"/>
    <w:rsid w:val="00E6360A"/>
    <w:rsid w:val="00E953E4"/>
    <w:rsid w:val="00EA38F4"/>
    <w:rsid w:val="00ED482B"/>
    <w:rsid w:val="00EE31C7"/>
    <w:rsid w:val="00EF6D9D"/>
    <w:rsid w:val="00F011B5"/>
    <w:rsid w:val="00F226FE"/>
    <w:rsid w:val="00F4363D"/>
    <w:rsid w:val="00F65BCD"/>
    <w:rsid w:val="00F81A25"/>
    <w:rsid w:val="00F845F3"/>
    <w:rsid w:val="00F96D8A"/>
    <w:rsid w:val="00FC38BA"/>
    <w:rsid w:val="00FC4A4E"/>
    <w:rsid w:val="00FE379F"/>
    <w:rsid w:val="00FE3AD1"/>
    <w:rsid w:val="00FE5563"/>
    <w:rsid w:val="00FF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417"/>
    <w:rPr>
      <w:sz w:val="24"/>
      <w:szCs w:val="24"/>
    </w:rPr>
  </w:style>
  <w:style w:type="paragraph" w:styleId="Heading1">
    <w:name w:val="heading 1"/>
    <w:basedOn w:val="Normal"/>
    <w:next w:val="Normal"/>
    <w:qFormat/>
    <w:rsid w:val="00B21417"/>
    <w:pPr>
      <w:keepNext/>
      <w:spacing w:line="470" w:lineRule="exact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B21417"/>
    <w:pPr>
      <w:keepNext/>
      <w:spacing w:line="470" w:lineRule="exact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2141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21417"/>
    <w:rPr>
      <w:vertAlign w:val="superscript"/>
    </w:rPr>
  </w:style>
  <w:style w:type="paragraph" w:styleId="Header">
    <w:name w:val="header"/>
    <w:basedOn w:val="Normal"/>
    <w:link w:val="HeaderChar"/>
    <w:semiHidden/>
    <w:rsid w:val="00742F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42FC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C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F5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5C8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4F5C1-C9CA-4060-B590-46781753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Bar of California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michaelm</dc:creator>
  <cp:keywords/>
  <dc:description/>
  <cp:lastModifiedBy>Johnnie Lee Smith</cp:lastModifiedBy>
  <cp:revision>2</cp:revision>
  <cp:lastPrinted>2009-09-23T23:24:00Z</cp:lastPrinted>
  <dcterms:created xsi:type="dcterms:W3CDTF">2009-09-24T22:21:00Z</dcterms:created>
  <dcterms:modified xsi:type="dcterms:W3CDTF">2009-09-24T22:21:00Z</dcterms:modified>
</cp:coreProperties>
</file>